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9B55F" w14:textId="114F62B5" w:rsidR="00D3484C" w:rsidRPr="008E1A94" w:rsidRDefault="00D3484C" w:rsidP="00D3484C">
      <w:pPr>
        <w:pStyle w:val="CRCoverPage"/>
        <w:tabs>
          <w:tab w:val="left" w:pos="1980"/>
        </w:tabs>
        <w:jc w:val="both"/>
        <w:rPr>
          <w:rFonts w:ascii="Times New Roman" w:eastAsiaTheme="minorEastAsia" w:hAnsi="Times New Roman"/>
          <w:b/>
          <w:bCs/>
          <w:sz w:val="24"/>
          <w:szCs w:val="22"/>
          <w:lang w:val="en-US" w:eastAsia="ko-KR"/>
        </w:rPr>
      </w:pPr>
      <w:r w:rsidRPr="008E1A94">
        <w:rPr>
          <w:rFonts w:ascii="Times New Roman" w:eastAsiaTheme="minorEastAsia" w:hAnsi="Times New Roman"/>
          <w:b/>
          <w:bCs/>
          <w:sz w:val="24"/>
          <w:szCs w:val="22"/>
          <w:lang w:val="en-US" w:eastAsia="ko-KR"/>
        </w:rPr>
        <w:t>3GPP TSG RAN WG1 Ad-Hoc Meeting 1901</w:t>
      </w:r>
      <w:r w:rsidRPr="008E1A94">
        <w:rPr>
          <w:rFonts w:ascii="Times New Roman" w:eastAsiaTheme="minorEastAsia" w:hAnsi="Times New Roman"/>
          <w:b/>
          <w:bCs/>
          <w:sz w:val="24"/>
          <w:szCs w:val="22"/>
          <w:lang w:val="en-US" w:eastAsia="ko-KR"/>
        </w:rPr>
        <w:tab/>
      </w:r>
      <w:r w:rsidRPr="008E1A94">
        <w:rPr>
          <w:rFonts w:ascii="Times New Roman" w:eastAsiaTheme="minorEastAsia" w:hAnsi="Times New Roman"/>
          <w:b/>
          <w:bCs/>
          <w:sz w:val="24"/>
          <w:szCs w:val="22"/>
          <w:lang w:val="en-US" w:eastAsia="ko-KR"/>
        </w:rPr>
        <w:tab/>
      </w:r>
      <w:r w:rsidRPr="008E1A94">
        <w:rPr>
          <w:rFonts w:ascii="Times New Roman" w:eastAsiaTheme="minorEastAsia" w:hAnsi="Times New Roman"/>
          <w:b/>
          <w:bCs/>
          <w:sz w:val="24"/>
          <w:szCs w:val="22"/>
          <w:lang w:val="en-US" w:eastAsia="ko-KR"/>
        </w:rPr>
        <w:tab/>
      </w:r>
      <w:r w:rsidRPr="008E1A94">
        <w:rPr>
          <w:rFonts w:ascii="Times New Roman" w:eastAsiaTheme="minorEastAsia" w:hAnsi="Times New Roman"/>
          <w:b/>
          <w:bCs/>
          <w:sz w:val="24"/>
          <w:szCs w:val="22"/>
          <w:lang w:val="en-US" w:eastAsia="ko-KR"/>
        </w:rPr>
        <w:tab/>
      </w:r>
      <w:r w:rsidRPr="008E1A94">
        <w:rPr>
          <w:rFonts w:ascii="Times New Roman" w:eastAsiaTheme="minorEastAsia" w:hAnsi="Times New Roman"/>
          <w:b/>
          <w:bCs/>
          <w:sz w:val="24"/>
          <w:szCs w:val="22"/>
          <w:lang w:val="en-US" w:eastAsia="ko-KR"/>
        </w:rPr>
        <w:tab/>
      </w:r>
      <w:r w:rsidRPr="008E1A94">
        <w:rPr>
          <w:rFonts w:ascii="Times New Roman" w:eastAsiaTheme="minorEastAsia" w:hAnsi="Times New Roman"/>
          <w:b/>
          <w:bCs/>
          <w:sz w:val="24"/>
          <w:szCs w:val="22"/>
          <w:lang w:val="en-US" w:eastAsia="ko-KR"/>
        </w:rPr>
        <w:tab/>
        <w:t xml:space="preserve">   </w:t>
      </w:r>
      <w:r w:rsidR="00576359" w:rsidRPr="008E1A94">
        <w:rPr>
          <w:rFonts w:ascii="Times New Roman" w:eastAsiaTheme="minorEastAsia" w:hAnsi="Times New Roman"/>
          <w:b/>
          <w:bCs/>
          <w:sz w:val="24"/>
          <w:szCs w:val="22"/>
          <w:lang w:val="en-US" w:eastAsia="ko-KR"/>
        </w:rPr>
        <w:t xml:space="preserve"> R1-1900785</w:t>
      </w:r>
    </w:p>
    <w:p w14:paraId="304FED88" w14:textId="2D829BCD" w:rsidR="00D3484C" w:rsidRPr="008E1A94" w:rsidRDefault="00576359" w:rsidP="00D3484C">
      <w:pPr>
        <w:pStyle w:val="CRCoverPage"/>
        <w:tabs>
          <w:tab w:val="left" w:pos="1980"/>
        </w:tabs>
        <w:jc w:val="both"/>
        <w:rPr>
          <w:rFonts w:ascii="Times New Roman" w:hAnsi="Times New Roman"/>
          <w:b/>
          <w:bCs/>
          <w:sz w:val="24"/>
          <w:lang w:val="en-US"/>
        </w:rPr>
      </w:pPr>
      <w:r w:rsidRPr="008E1A94">
        <w:rPr>
          <w:rFonts w:ascii="Times New Roman" w:eastAsiaTheme="minorEastAsia" w:hAnsi="Times New Roman"/>
          <w:b/>
          <w:bCs/>
          <w:sz w:val="24"/>
          <w:szCs w:val="22"/>
          <w:lang w:val="en-US" w:eastAsia="ko-KR"/>
        </w:rPr>
        <w:t>Taipei, Taiwan, 21</w:t>
      </w:r>
      <w:r w:rsidRPr="008E1A94">
        <w:rPr>
          <w:rFonts w:ascii="Times New Roman" w:eastAsiaTheme="minorEastAsia" w:hAnsi="Times New Roman"/>
          <w:b/>
          <w:bCs/>
          <w:sz w:val="24"/>
          <w:szCs w:val="22"/>
          <w:vertAlign w:val="superscript"/>
          <w:lang w:val="en-US" w:eastAsia="ko-KR"/>
        </w:rPr>
        <w:t>st</w:t>
      </w:r>
      <w:r w:rsidRPr="008E1A94">
        <w:rPr>
          <w:rFonts w:ascii="Times New Roman" w:eastAsiaTheme="minorEastAsia" w:hAnsi="Times New Roman"/>
          <w:b/>
          <w:bCs/>
          <w:sz w:val="24"/>
          <w:szCs w:val="22"/>
          <w:lang w:val="en-US" w:eastAsia="ko-KR"/>
        </w:rPr>
        <w:t xml:space="preserve"> </w:t>
      </w:r>
      <w:r w:rsidR="00D3484C" w:rsidRPr="008E1A94">
        <w:rPr>
          <w:rFonts w:ascii="Times New Roman" w:eastAsiaTheme="minorEastAsia" w:hAnsi="Times New Roman"/>
          <w:b/>
          <w:bCs/>
          <w:sz w:val="24"/>
          <w:szCs w:val="22"/>
          <w:lang w:val="en-US" w:eastAsia="ko-KR"/>
        </w:rPr>
        <w:t>– 25</w:t>
      </w:r>
      <w:r w:rsidR="00D3484C" w:rsidRPr="008E1A94">
        <w:rPr>
          <w:rFonts w:ascii="Times New Roman" w:eastAsiaTheme="minorEastAsia" w:hAnsi="Times New Roman"/>
          <w:b/>
          <w:bCs/>
          <w:sz w:val="24"/>
          <w:szCs w:val="22"/>
          <w:vertAlign w:val="superscript"/>
          <w:lang w:val="en-US" w:eastAsia="ko-KR"/>
        </w:rPr>
        <w:t>th</w:t>
      </w:r>
      <w:bookmarkStart w:id="0" w:name="_GoBack"/>
      <w:bookmarkEnd w:id="0"/>
      <w:r w:rsidR="00D3484C" w:rsidRPr="008E1A94">
        <w:rPr>
          <w:rFonts w:ascii="Times New Roman" w:eastAsiaTheme="minorEastAsia" w:hAnsi="Times New Roman"/>
          <w:b/>
          <w:bCs/>
          <w:sz w:val="24"/>
          <w:szCs w:val="22"/>
          <w:lang w:val="en-US" w:eastAsia="ko-KR"/>
        </w:rPr>
        <w:t xml:space="preserve"> January 2019</w:t>
      </w:r>
    </w:p>
    <w:p w14:paraId="38D8FA57" w14:textId="77777777" w:rsidR="00943583" w:rsidRPr="008E1A94" w:rsidRDefault="00943583" w:rsidP="00A42367">
      <w:pPr>
        <w:pStyle w:val="CRCoverPage"/>
        <w:tabs>
          <w:tab w:val="left" w:pos="1980"/>
        </w:tabs>
        <w:jc w:val="both"/>
        <w:rPr>
          <w:rFonts w:ascii="Times New Roman" w:hAnsi="Times New Roman"/>
          <w:b/>
          <w:bCs/>
          <w:sz w:val="24"/>
          <w:lang w:val="en-US"/>
        </w:rPr>
      </w:pPr>
    </w:p>
    <w:p w14:paraId="6A11D1D7" w14:textId="3CDEF431" w:rsidR="00A42367" w:rsidRPr="008E1A94" w:rsidRDefault="00A42367" w:rsidP="00D93DC2">
      <w:pPr>
        <w:pStyle w:val="CRCoverPage"/>
        <w:tabs>
          <w:tab w:val="left" w:pos="1980"/>
        </w:tabs>
        <w:spacing w:after="0"/>
        <w:jc w:val="both"/>
        <w:rPr>
          <w:rFonts w:ascii="Times New Roman" w:hAnsi="Times New Roman"/>
          <w:b/>
          <w:bCs/>
          <w:sz w:val="24"/>
          <w:lang w:val="en-US" w:eastAsia="ja-JP"/>
        </w:rPr>
      </w:pPr>
      <w:r w:rsidRPr="008E1A94">
        <w:rPr>
          <w:rFonts w:ascii="Times New Roman" w:hAnsi="Times New Roman"/>
          <w:b/>
          <w:bCs/>
          <w:sz w:val="24"/>
          <w:lang w:val="en-US"/>
        </w:rPr>
        <w:t>Agenda Item:</w:t>
      </w:r>
      <w:r w:rsidRPr="008E1A94">
        <w:rPr>
          <w:rFonts w:ascii="Times New Roman" w:hAnsi="Times New Roman"/>
          <w:b/>
          <w:bCs/>
          <w:sz w:val="24"/>
          <w:lang w:val="en-US"/>
        </w:rPr>
        <w:tab/>
      </w:r>
      <w:r w:rsidR="00854177" w:rsidRPr="008E1A94">
        <w:rPr>
          <w:rFonts w:ascii="Times New Roman" w:hAnsi="Times New Roman"/>
          <w:b/>
          <w:bCs/>
          <w:sz w:val="24"/>
          <w:lang w:val="en-US"/>
        </w:rPr>
        <w:t>7.2.2.</w:t>
      </w:r>
      <w:r w:rsidR="00000A7F" w:rsidRPr="008E1A94">
        <w:rPr>
          <w:rFonts w:ascii="Times New Roman" w:hAnsi="Times New Roman"/>
          <w:b/>
          <w:bCs/>
          <w:sz w:val="24"/>
          <w:lang w:val="en-US"/>
        </w:rPr>
        <w:t>1</w:t>
      </w:r>
      <w:r w:rsidR="00854177" w:rsidRPr="008E1A94">
        <w:rPr>
          <w:rFonts w:ascii="Times New Roman" w:hAnsi="Times New Roman"/>
          <w:b/>
          <w:bCs/>
          <w:sz w:val="24"/>
          <w:lang w:val="en-US"/>
        </w:rPr>
        <w:t>.</w:t>
      </w:r>
      <w:r w:rsidR="00000A7F" w:rsidRPr="008E1A94">
        <w:rPr>
          <w:rFonts w:ascii="Times New Roman" w:hAnsi="Times New Roman"/>
          <w:b/>
          <w:bCs/>
          <w:sz w:val="24"/>
          <w:lang w:val="en-US"/>
        </w:rPr>
        <w:t>3</w:t>
      </w:r>
      <w:r w:rsidR="00854177" w:rsidRPr="008E1A94">
        <w:rPr>
          <w:rFonts w:ascii="Times New Roman" w:hAnsi="Times New Roman"/>
          <w:b/>
          <w:bCs/>
          <w:sz w:val="24"/>
          <w:lang w:val="en-US"/>
        </w:rPr>
        <w:t xml:space="preserve">   </w:t>
      </w:r>
    </w:p>
    <w:p w14:paraId="48AC1918" w14:textId="77777777" w:rsidR="00A42367" w:rsidRPr="008E1A94" w:rsidRDefault="00A42367" w:rsidP="00D93DC2">
      <w:pPr>
        <w:tabs>
          <w:tab w:val="left" w:pos="1985"/>
        </w:tabs>
        <w:rPr>
          <w:rFonts w:ascii="Times New Roman" w:hAnsi="Times New Roman"/>
          <w:b/>
          <w:bCs/>
          <w:sz w:val="24"/>
        </w:rPr>
      </w:pPr>
      <w:r w:rsidRPr="008E1A94">
        <w:rPr>
          <w:rFonts w:ascii="Times New Roman" w:hAnsi="Times New Roman"/>
          <w:b/>
          <w:bCs/>
          <w:sz w:val="24"/>
        </w:rPr>
        <w:t>Source:</w:t>
      </w:r>
      <w:r w:rsidRPr="008E1A94">
        <w:rPr>
          <w:rFonts w:ascii="Times New Roman" w:hAnsi="Times New Roman"/>
          <w:b/>
          <w:bCs/>
          <w:sz w:val="24"/>
        </w:rPr>
        <w:tab/>
        <w:t>InterDigital Inc.</w:t>
      </w:r>
    </w:p>
    <w:p w14:paraId="3011441F" w14:textId="77777777" w:rsidR="002F7E31" w:rsidRPr="008E1A94" w:rsidRDefault="00832DC1" w:rsidP="00D93DC2">
      <w:pPr>
        <w:ind w:left="1985" w:hanging="1985"/>
        <w:rPr>
          <w:rFonts w:ascii="Times New Roman" w:hAnsi="Times New Roman"/>
          <w:b/>
          <w:bCs/>
          <w:sz w:val="24"/>
        </w:rPr>
      </w:pPr>
      <w:r w:rsidRPr="008E1A94">
        <w:rPr>
          <w:rFonts w:ascii="Times New Roman" w:hAnsi="Times New Roman"/>
          <w:b/>
          <w:bCs/>
          <w:sz w:val="24"/>
        </w:rPr>
        <w:t>Title:</w:t>
      </w:r>
      <w:r w:rsidRPr="008E1A94">
        <w:rPr>
          <w:rFonts w:ascii="Times New Roman" w:hAnsi="Times New Roman"/>
          <w:b/>
          <w:bCs/>
          <w:sz w:val="24"/>
        </w:rPr>
        <w:tab/>
      </w:r>
      <w:r w:rsidR="00854177" w:rsidRPr="008E1A94">
        <w:rPr>
          <w:rFonts w:ascii="Times New Roman" w:hAnsi="Times New Roman"/>
          <w:b/>
          <w:bCs/>
          <w:sz w:val="24"/>
        </w:rPr>
        <w:t xml:space="preserve">Design aspects of NR-U uplink signals and channels </w:t>
      </w:r>
    </w:p>
    <w:p w14:paraId="0F4674AE" w14:textId="505FCFC1" w:rsidR="00832DC1" w:rsidRPr="008E1A94" w:rsidRDefault="00832DC1" w:rsidP="00D93DC2">
      <w:pPr>
        <w:ind w:left="1985" w:hanging="1985"/>
        <w:rPr>
          <w:rFonts w:ascii="Times New Roman" w:hAnsi="Times New Roman"/>
          <w:b/>
          <w:bCs/>
          <w:sz w:val="24"/>
        </w:rPr>
      </w:pPr>
      <w:r w:rsidRPr="008E1A94">
        <w:rPr>
          <w:rFonts w:ascii="Times New Roman" w:hAnsi="Times New Roman"/>
          <w:b/>
          <w:bCs/>
          <w:sz w:val="24"/>
        </w:rPr>
        <w:t>Document for:</w:t>
      </w:r>
      <w:r w:rsidRPr="008E1A94">
        <w:rPr>
          <w:rFonts w:ascii="Times New Roman" w:hAnsi="Times New Roman"/>
          <w:b/>
          <w:bCs/>
          <w:sz w:val="24"/>
        </w:rPr>
        <w:tab/>
        <w:t xml:space="preserve">Discussion </w:t>
      </w:r>
    </w:p>
    <w:p w14:paraId="06B20FBC" w14:textId="781252FF" w:rsidR="00F753B6" w:rsidRPr="008E1A94" w:rsidRDefault="00F753B6" w:rsidP="00D93DC2">
      <w:pPr>
        <w:ind w:left="1985" w:hanging="1985"/>
        <w:rPr>
          <w:rFonts w:ascii="Times New Roman" w:hAnsi="Times New Roman"/>
          <w:b/>
          <w:bCs/>
          <w:sz w:val="24"/>
        </w:rPr>
      </w:pPr>
    </w:p>
    <w:p w14:paraId="45A92109" w14:textId="648132A2" w:rsidR="00261A3A" w:rsidRPr="008E1A94" w:rsidRDefault="00A35469" w:rsidP="00F61137">
      <w:pPr>
        <w:pStyle w:val="Heading1"/>
        <w:rPr>
          <w:rFonts w:ascii="Times New Roman" w:hAnsi="Times New Roman"/>
          <w:b/>
          <w:sz w:val="32"/>
        </w:rPr>
      </w:pPr>
      <w:bookmarkStart w:id="1" w:name="_Ref490170658"/>
      <w:r w:rsidRPr="008E1A94">
        <w:rPr>
          <w:rFonts w:ascii="Times New Roman" w:hAnsi="Times New Roman"/>
          <w:b/>
          <w:sz w:val="32"/>
        </w:rPr>
        <w:t>Introduction</w:t>
      </w:r>
      <w:bookmarkEnd w:id="1"/>
    </w:p>
    <w:p w14:paraId="3D5AFD62" w14:textId="3ACA752E" w:rsidR="00F93F61" w:rsidRPr="008E1A94" w:rsidRDefault="00F93F61" w:rsidP="00E8698C">
      <w:pPr>
        <w:jc w:val="both"/>
        <w:rPr>
          <w:rFonts w:ascii="Times New Roman" w:hAnsi="Times New Roman"/>
        </w:rPr>
      </w:pPr>
      <w:r w:rsidRPr="008E1A94">
        <w:rPr>
          <w:rFonts w:ascii="Times New Roman" w:hAnsi="Times New Roman"/>
        </w:rPr>
        <w:t xml:space="preserve">In </w:t>
      </w:r>
      <w:r w:rsidR="00E20135" w:rsidRPr="008E1A94">
        <w:rPr>
          <w:rFonts w:ascii="Times New Roman" w:hAnsi="Times New Roman"/>
        </w:rPr>
        <w:t>WI</w:t>
      </w:r>
      <w:r w:rsidR="00F20901" w:rsidRPr="008E1A94">
        <w:rPr>
          <w:rFonts w:ascii="Times New Roman" w:hAnsi="Times New Roman"/>
        </w:rPr>
        <w:t>D</w:t>
      </w:r>
      <w:r w:rsidR="00E20135" w:rsidRPr="008E1A94">
        <w:rPr>
          <w:rFonts w:ascii="Times New Roman" w:hAnsi="Times New Roman"/>
        </w:rPr>
        <w:t xml:space="preserve"> </w:t>
      </w:r>
      <w:r w:rsidR="002F5FA3" w:rsidRPr="008E1A94">
        <w:rPr>
          <w:rFonts w:ascii="Times New Roman" w:hAnsi="Times New Roman"/>
        </w:rPr>
        <w:fldChar w:fldCharType="begin"/>
      </w:r>
      <w:r w:rsidR="002F5FA3" w:rsidRPr="008E1A94">
        <w:rPr>
          <w:rFonts w:ascii="Times New Roman" w:hAnsi="Times New Roman"/>
        </w:rPr>
        <w:instrText xml:space="preserve"> REF _Ref528833828 \r \h </w:instrText>
      </w:r>
      <w:r w:rsidR="00CB6673" w:rsidRPr="008E1A94">
        <w:rPr>
          <w:rFonts w:ascii="Times New Roman" w:hAnsi="Times New Roman"/>
        </w:rPr>
        <w:instrText xml:space="preserve"> \* MERGEFORMAT </w:instrText>
      </w:r>
      <w:r w:rsidR="002F5FA3" w:rsidRPr="008E1A94">
        <w:rPr>
          <w:rFonts w:ascii="Times New Roman" w:hAnsi="Times New Roman"/>
        </w:rPr>
      </w:r>
      <w:r w:rsidR="002F5FA3" w:rsidRPr="008E1A94">
        <w:rPr>
          <w:rFonts w:ascii="Times New Roman" w:hAnsi="Times New Roman"/>
        </w:rPr>
        <w:fldChar w:fldCharType="separate"/>
      </w:r>
      <w:r w:rsidR="00F7687A" w:rsidRPr="008E1A94">
        <w:rPr>
          <w:rFonts w:ascii="Times New Roman" w:hAnsi="Times New Roman"/>
        </w:rPr>
        <w:t>[1]</w:t>
      </w:r>
      <w:r w:rsidR="002F5FA3" w:rsidRPr="008E1A94">
        <w:rPr>
          <w:rFonts w:ascii="Times New Roman" w:hAnsi="Times New Roman"/>
        </w:rPr>
        <w:fldChar w:fldCharType="end"/>
      </w:r>
      <w:r w:rsidR="00E20135" w:rsidRPr="008E1A94">
        <w:rPr>
          <w:rFonts w:ascii="Times New Roman" w:hAnsi="Times New Roman"/>
        </w:rPr>
        <w:t xml:space="preserve"> and TR 38-889 </w:t>
      </w:r>
      <w:r w:rsidR="00FD0C64" w:rsidRPr="008E1A94">
        <w:rPr>
          <w:rFonts w:ascii="Times New Roman" w:hAnsi="Times New Roman"/>
        </w:rPr>
        <w:fldChar w:fldCharType="begin"/>
      </w:r>
      <w:r w:rsidR="00FD0C64" w:rsidRPr="008E1A94">
        <w:rPr>
          <w:rFonts w:ascii="Times New Roman" w:hAnsi="Times New Roman"/>
        </w:rPr>
        <w:instrText xml:space="preserve"> REF _Ref534905787 \r \h </w:instrText>
      </w:r>
      <w:r w:rsidR="008E1A94">
        <w:rPr>
          <w:rFonts w:ascii="Times New Roman" w:hAnsi="Times New Roman"/>
        </w:rPr>
        <w:instrText xml:space="preserve"> \* MERGEFORMAT </w:instrText>
      </w:r>
      <w:r w:rsidR="00FD0C64" w:rsidRPr="008E1A94">
        <w:rPr>
          <w:rFonts w:ascii="Times New Roman" w:hAnsi="Times New Roman"/>
        </w:rPr>
      </w:r>
      <w:r w:rsidR="00FD0C64" w:rsidRPr="008E1A94">
        <w:rPr>
          <w:rFonts w:ascii="Times New Roman" w:hAnsi="Times New Roman"/>
        </w:rPr>
        <w:fldChar w:fldCharType="separate"/>
      </w:r>
      <w:r w:rsidR="00F7687A" w:rsidRPr="008E1A94">
        <w:rPr>
          <w:rFonts w:ascii="Times New Roman" w:hAnsi="Times New Roman"/>
        </w:rPr>
        <w:t>[2]</w:t>
      </w:r>
      <w:r w:rsidR="00FD0C64" w:rsidRPr="008E1A94">
        <w:rPr>
          <w:rFonts w:ascii="Times New Roman" w:hAnsi="Times New Roman"/>
        </w:rPr>
        <w:fldChar w:fldCharType="end"/>
      </w:r>
      <w:r w:rsidRPr="008E1A94">
        <w:rPr>
          <w:rFonts w:ascii="Times New Roman" w:hAnsi="Times New Roman"/>
        </w:rPr>
        <w:t>,</w:t>
      </w:r>
      <w:r w:rsidR="00E45665" w:rsidRPr="008E1A94">
        <w:rPr>
          <w:rFonts w:ascii="Times New Roman" w:hAnsi="Times New Roman"/>
        </w:rPr>
        <w:t xml:space="preserve"> the </w:t>
      </w:r>
      <w:r w:rsidR="007D4B7A" w:rsidRPr="008E1A94">
        <w:rPr>
          <w:rFonts w:ascii="Times New Roman" w:hAnsi="Times New Roman"/>
        </w:rPr>
        <w:t xml:space="preserve">following design principles for </w:t>
      </w:r>
      <w:r w:rsidR="00A93627" w:rsidRPr="008E1A94">
        <w:rPr>
          <w:rFonts w:ascii="Times New Roman" w:hAnsi="Times New Roman"/>
        </w:rPr>
        <w:t>physical uplink data channel (PUSCH) and physical uplink control channel (PUCCH)</w:t>
      </w:r>
      <w:r w:rsidR="00E45665" w:rsidRPr="008E1A94">
        <w:rPr>
          <w:rFonts w:ascii="Times New Roman" w:hAnsi="Times New Roman"/>
        </w:rPr>
        <w:t xml:space="preserve"> design</w:t>
      </w:r>
      <w:r w:rsidR="00A46F26" w:rsidRPr="008E1A94">
        <w:rPr>
          <w:rFonts w:ascii="Times New Roman" w:hAnsi="Times New Roman"/>
        </w:rPr>
        <w:t xml:space="preserve"> </w:t>
      </w:r>
      <w:r w:rsidR="00E45665" w:rsidRPr="008E1A94">
        <w:rPr>
          <w:rFonts w:ascii="Times New Roman" w:hAnsi="Times New Roman"/>
        </w:rPr>
        <w:t xml:space="preserve">were </w:t>
      </w:r>
      <w:r w:rsidR="0098681F" w:rsidRPr="008E1A94">
        <w:rPr>
          <w:rFonts w:ascii="Times New Roman" w:hAnsi="Times New Roman"/>
        </w:rPr>
        <w:t>agreed:</w:t>
      </w:r>
      <w:r w:rsidRPr="008E1A94">
        <w:rPr>
          <w:rFonts w:ascii="Times New Roman" w:hAnsi="Times New Roman"/>
        </w:rPr>
        <w:t xml:space="preserve"> </w:t>
      </w:r>
    </w:p>
    <w:p w14:paraId="195CA4F2" w14:textId="44A65070" w:rsidR="00B2341E" w:rsidRPr="008E1A94" w:rsidRDefault="00B2341E" w:rsidP="00300DD5">
      <w:pPr>
        <w:adjustRightInd w:val="0"/>
        <w:snapToGrid w:val="0"/>
        <w:ind w:left="720" w:hanging="720"/>
        <w:jc w:val="both"/>
        <w:rPr>
          <w:rFonts w:ascii="Times New Roman" w:hAnsi="Times New Roman"/>
        </w:rPr>
      </w:pPr>
      <w:r w:rsidRPr="008E1A94">
        <w:rPr>
          <w:rFonts w:ascii="Times New Roman" w:hAnsi="Times New Roman"/>
        </w:rPr>
        <w:t>From WI</w:t>
      </w:r>
      <w:r w:rsidR="00A93627" w:rsidRPr="008E1A94">
        <w:rPr>
          <w:rFonts w:ascii="Times New Roman" w:hAnsi="Times New Roman"/>
        </w:rPr>
        <w:t>D</w:t>
      </w:r>
      <w:r w:rsidRPr="008E1A94">
        <w:rPr>
          <w:rFonts w:ascii="Times New Roman" w:hAnsi="Times New Roman"/>
        </w:rPr>
        <w:t>:</w:t>
      </w:r>
    </w:p>
    <w:p w14:paraId="1FA597AB" w14:textId="77777777" w:rsidR="000203A5" w:rsidRPr="008E1A94" w:rsidRDefault="000203A5" w:rsidP="00300DD5">
      <w:pPr>
        <w:adjustRightInd w:val="0"/>
        <w:snapToGrid w:val="0"/>
        <w:ind w:left="720" w:hanging="720"/>
        <w:jc w:val="both"/>
        <w:rPr>
          <w:rFonts w:ascii="Times New Roman" w:hAnsi="Times New Roman"/>
          <w:i/>
          <w:highlight w:val="green"/>
        </w:rPr>
      </w:pPr>
    </w:p>
    <w:p w14:paraId="2A4D454B" w14:textId="5391783A" w:rsidR="000203A5" w:rsidRPr="008E1A94" w:rsidRDefault="000203A5" w:rsidP="00951FCB">
      <w:pPr>
        <w:pStyle w:val="B2"/>
        <w:numPr>
          <w:ilvl w:val="0"/>
          <w:numId w:val="20"/>
        </w:numPr>
        <w:rPr>
          <w:rFonts w:ascii="Times New Roman" w:hAnsi="Times New Roman"/>
          <w:i/>
          <w:sz w:val="22"/>
          <w:lang w:eastAsia="ja-JP"/>
        </w:rPr>
      </w:pPr>
      <w:r w:rsidRPr="008E1A94">
        <w:rPr>
          <w:rFonts w:ascii="Times New Roman" w:hAnsi="Times New Roman"/>
          <w:i/>
          <w:sz w:val="22"/>
          <w:lang w:eastAsia="ja-JP"/>
        </w:rPr>
        <w:t>UL control including extension of PUCCH format(s) to support PRB-based frequency block-interlaced transmission and use of Rel-15 NR PUCCH formats 2 and 3 for NR-U operation. Applicability of sub-PRB frequency block-interlaced transmission for 60kHz to be decided by RAN1.</w:t>
      </w:r>
    </w:p>
    <w:p w14:paraId="716814E7" w14:textId="581D7074" w:rsidR="000203A5" w:rsidRPr="008E1A94" w:rsidRDefault="000203A5" w:rsidP="00951FCB">
      <w:pPr>
        <w:pStyle w:val="B2"/>
        <w:numPr>
          <w:ilvl w:val="0"/>
          <w:numId w:val="20"/>
        </w:numPr>
        <w:rPr>
          <w:rFonts w:ascii="Times New Roman" w:hAnsi="Times New Roman"/>
          <w:i/>
          <w:sz w:val="22"/>
          <w:lang w:eastAsia="ja-JP"/>
        </w:rPr>
      </w:pPr>
      <w:r w:rsidRPr="008E1A94">
        <w:rPr>
          <w:rFonts w:ascii="Times New Roman" w:hAnsi="Times New Roman"/>
          <w:i/>
          <w:sz w:val="22"/>
          <w:lang w:eastAsia="ja-JP"/>
        </w:rPr>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6E1EAFDB" w14:textId="77777777" w:rsidR="000203A5" w:rsidRPr="008E1A94" w:rsidRDefault="000203A5" w:rsidP="00300DD5">
      <w:pPr>
        <w:adjustRightInd w:val="0"/>
        <w:snapToGrid w:val="0"/>
        <w:ind w:left="720" w:hanging="720"/>
        <w:jc w:val="both"/>
        <w:rPr>
          <w:rFonts w:ascii="Times New Roman" w:hAnsi="Times New Roman"/>
          <w:i/>
          <w:highlight w:val="green"/>
        </w:rPr>
      </w:pPr>
    </w:p>
    <w:p w14:paraId="27DFB718" w14:textId="23F6A8EA" w:rsidR="006C04E1" w:rsidRPr="008E1A94" w:rsidRDefault="00440AF4" w:rsidP="00440AF4">
      <w:pPr>
        <w:adjustRightInd w:val="0"/>
        <w:snapToGrid w:val="0"/>
        <w:ind w:left="720" w:hanging="720"/>
        <w:jc w:val="both"/>
        <w:rPr>
          <w:rFonts w:ascii="Times New Roman" w:hAnsi="Times New Roman"/>
        </w:rPr>
      </w:pPr>
      <w:r w:rsidRPr="008E1A94">
        <w:rPr>
          <w:rFonts w:ascii="Times New Roman" w:hAnsi="Times New Roman"/>
        </w:rPr>
        <w:t xml:space="preserve">From </w:t>
      </w:r>
      <w:r w:rsidR="006C04E1" w:rsidRPr="008E1A94">
        <w:rPr>
          <w:rFonts w:ascii="Times New Roman" w:hAnsi="Times New Roman"/>
        </w:rPr>
        <w:t>TR 38.889</w:t>
      </w:r>
      <w:r w:rsidR="0045312C" w:rsidRPr="008E1A94">
        <w:rPr>
          <w:rFonts w:ascii="Times New Roman" w:hAnsi="Times New Roman"/>
        </w:rPr>
        <w:t>:</w:t>
      </w:r>
    </w:p>
    <w:p w14:paraId="432C2CBC" w14:textId="77777777" w:rsidR="00CF1BCA" w:rsidRPr="008E1A94" w:rsidRDefault="00CF1BCA" w:rsidP="00CF1BCA">
      <w:pPr>
        <w:ind w:left="567"/>
        <w:rPr>
          <w:rFonts w:ascii="Times New Roman" w:hAnsi="Times New Roman"/>
          <w:i/>
        </w:rPr>
      </w:pPr>
      <w:r w:rsidRPr="008E1A94">
        <w:rPr>
          <w:rFonts w:ascii="Times New Roman" w:hAnsi="Times New Roman"/>
          <w:i/>
        </w:rPr>
        <w:t>Support for Rel-15 NR PUCCH formats can be considered, however, not necessarily all Release 15 NR PUCCH formats are applicable to NR-U. It has been identified that legacy PUCCH formats PF2 and PF3 are beneficial for NR-U for the scenario of contiguous allocations due to the fact that they may be configured with bandwidth that meets the minimum temporal allowance of 2 MHz (12/6/3 PRBs for 15/30/60 kHz SCS). It has been identified that legacy PUCCH formats PF0/1/4 are not well-suited for NR-U for the scenario of contiguous allocations since they support only single PRB.</w:t>
      </w:r>
    </w:p>
    <w:p w14:paraId="7A6D5534" w14:textId="77777777" w:rsidR="00752CF2" w:rsidRPr="008E1A94" w:rsidRDefault="00CF1BCA" w:rsidP="00CF1BCA">
      <w:pPr>
        <w:ind w:left="567"/>
        <w:rPr>
          <w:rFonts w:ascii="Times New Roman" w:hAnsi="Times New Roman"/>
          <w:i/>
        </w:rPr>
      </w:pPr>
      <w:r w:rsidRPr="008E1A94">
        <w:rPr>
          <w:rFonts w:ascii="Times New Roman" w:hAnsi="Times New Roman"/>
          <w:i/>
        </w:rPr>
        <w:t>When new block interlace waveform for PUCCH is to be defined, it is beneficial to use the same block interlace structure for PUCCH and PUSCH.</w:t>
      </w:r>
    </w:p>
    <w:p w14:paraId="10BCF7A6" w14:textId="62ABF89C" w:rsidR="00CF1BCA" w:rsidRPr="008E1A94" w:rsidRDefault="00CF1BCA" w:rsidP="00CF1BCA">
      <w:pPr>
        <w:ind w:left="567"/>
        <w:rPr>
          <w:rFonts w:ascii="Times New Roman" w:hAnsi="Times New Roman"/>
          <w:i/>
        </w:rPr>
      </w:pPr>
      <w:r w:rsidRPr="008E1A94">
        <w:rPr>
          <w:rFonts w:ascii="Times New Roman" w:hAnsi="Times New Roman"/>
          <w:i/>
        </w:rPr>
        <w:t xml:space="preserve"> </w:t>
      </w:r>
    </w:p>
    <w:p w14:paraId="3C755C7E" w14:textId="77777777" w:rsidR="00CF1BCA" w:rsidRPr="008E1A94" w:rsidRDefault="00CF1BCA" w:rsidP="00CF1BCA">
      <w:pPr>
        <w:snapToGrid w:val="0"/>
        <w:spacing w:after="120"/>
        <w:ind w:left="567"/>
        <w:contextualSpacing/>
        <w:rPr>
          <w:rFonts w:ascii="Times New Roman" w:hAnsi="Times New Roman"/>
          <w:i/>
        </w:rPr>
      </w:pPr>
      <w:r w:rsidRPr="008E1A94">
        <w:rPr>
          <w:rFonts w:ascii="Times New Roman" w:hAnsi="Times New Roman"/>
          <w:i/>
        </w:rPr>
        <w:t>It has been identified that enhancement of one or more legacy PUCCH formats is feasible to support block interlaced PUCCH transmission. There is consensus that enhanced PUCCH with both short and long duration is beneficial for NR-U; however, no consensus has been achieved about which legacy PUCCH format(s) should be the starting point for an enhanced PUCCH design. Some sources suggest introducing just one or two new enhanced PUCCH formats, while other sources suggest enhancing all or almost all legacy PUCCH formats (PF0,1,2,3,4). Regardless of which format(s) is(are) chosen as a starting point for enhancement, the following common aspects have been identified as important to consider in the detailed design of the enhanced PUCCH format(s) when specifications are developed:</w:t>
      </w:r>
    </w:p>
    <w:p w14:paraId="48BAD939" w14:textId="77777777" w:rsidR="00CF1BCA" w:rsidRPr="008E1A94" w:rsidRDefault="00CF1BCA" w:rsidP="00440AF4">
      <w:pPr>
        <w:adjustRightInd w:val="0"/>
        <w:snapToGrid w:val="0"/>
        <w:ind w:left="720" w:hanging="720"/>
        <w:jc w:val="both"/>
        <w:rPr>
          <w:rFonts w:ascii="Times New Roman" w:hAnsi="Times New Roman"/>
        </w:rPr>
      </w:pPr>
    </w:p>
    <w:p w14:paraId="75736493" w14:textId="77777777" w:rsidR="0045312C" w:rsidRPr="008E1A94" w:rsidRDefault="0045312C" w:rsidP="0045312C">
      <w:pPr>
        <w:ind w:left="567"/>
        <w:rPr>
          <w:rFonts w:ascii="Times New Roman" w:hAnsi="Times New Roman"/>
          <w:i/>
          <w:lang w:eastAsia="x-none"/>
        </w:rPr>
      </w:pPr>
      <w:r w:rsidRPr="008E1A94">
        <w:rPr>
          <w:rFonts w:ascii="Times New Roman" w:hAnsi="Times New Roman"/>
          <w:i/>
          <w:lang w:eastAsia="x-none"/>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66E66259" w14:textId="77777777" w:rsidR="0045312C" w:rsidRPr="008E1A94" w:rsidRDefault="0045312C" w:rsidP="0045312C">
      <w:pPr>
        <w:pStyle w:val="TH"/>
        <w:ind w:left="567"/>
        <w:rPr>
          <w:rFonts w:ascii="Times New Roman" w:hAnsi="Times New Roman"/>
          <w:i/>
        </w:rPr>
      </w:pPr>
    </w:p>
    <w:tbl>
      <w:tblPr>
        <w:tblStyle w:val="TableGrid"/>
        <w:tblW w:w="0" w:type="auto"/>
        <w:jc w:val="center"/>
        <w:tblLook w:val="04A0" w:firstRow="1" w:lastRow="0" w:firstColumn="1" w:lastColumn="0" w:noHBand="0" w:noVBand="1"/>
      </w:tblPr>
      <w:tblGrid>
        <w:gridCol w:w="2605"/>
        <w:gridCol w:w="1530"/>
        <w:gridCol w:w="1481"/>
      </w:tblGrid>
      <w:tr w:rsidR="0045312C" w:rsidRPr="008E1A94" w14:paraId="71F87CA7" w14:textId="77777777" w:rsidTr="0045312C">
        <w:trPr>
          <w:jc w:val="center"/>
        </w:trPr>
        <w:tc>
          <w:tcPr>
            <w:tcW w:w="2605" w:type="dxa"/>
          </w:tcPr>
          <w:p w14:paraId="2F57CF6B" w14:textId="77777777" w:rsidR="0045312C" w:rsidRPr="008E1A94" w:rsidRDefault="0045312C" w:rsidP="005700DA">
            <w:pPr>
              <w:pStyle w:val="TAH"/>
              <w:rPr>
                <w:rFonts w:ascii="Times New Roman" w:hAnsi="Times New Roman"/>
                <w:i/>
              </w:rPr>
            </w:pPr>
            <w:r w:rsidRPr="008E1A94">
              <w:rPr>
                <w:rFonts w:ascii="Times New Roman" w:hAnsi="Times New Roman"/>
                <w:i/>
              </w:rPr>
              <w:t>SCS</w:t>
            </w:r>
          </w:p>
        </w:tc>
        <w:tc>
          <w:tcPr>
            <w:tcW w:w="1530" w:type="dxa"/>
          </w:tcPr>
          <w:p w14:paraId="56BD029A" w14:textId="77777777" w:rsidR="0045312C" w:rsidRPr="008E1A94" w:rsidRDefault="0045312C" w:rsidP="005700DA">
            <w:pPr>
              <w:pStyle w:val="TAH"/>
              <w:rPr>
                <w:rFonts w:ascii="Times New Roman" w:hAnsi="Times New Roman"/>
                <w:i/>
              </w:rPr>
            </w:pPr>
            <w:r w:rsidRPr="008E1A94">
              <w:rPr>
                <w:rFonts w:ascii="Times New Roman" w:hAnsi="Times New Roman"/>
                <w:i/>
              </w:rPr>
              <w:t>M</w:t>
            </w:r>
          </w:p>
        </w:tc>
        <w:tc>
          <w:tcPr>
            <w:tcW w:w="1481" w:type="dxa"/>
          </w:tcPr>
          <w:p w14:paraId="2C19B9C5" w14:textId="77777777" w:rsidR="0045312C" w:rsidRPr="008E1A94" w:rsidRDefault="0045312C" w:rsidP="005700DA">
            <w:pPr>
              <w:pStyle w:val="TAH"/>
              <w:rPr>
                <w:rFonts w:ascii="Times New Roman" w:hAnsi="Times New Roman"/>
                <w:i/>
              </w:rPr>
            </w:pPr>
            <w:r w:rsidRPr="008E1A94">
              <w:rPr>
                <w:rFonts w:ascii="Times New Roman" w:hAnsi="Times New Roman"/>
                <w:i/>
              </w:rPr>
              <w:t>N</w:t>
            </w:r>
          </w:p>
        </w:tc>
      </w:tr>
      <w:tr w:rsidR="0045312C" w:rsidRPr="008E1A94" w14:paraId="6A170985" w14:textId="77777777" w:rsidTr="0045312C">
        <w:trPr>
          <w:jc w:val="center"/>
        </w:trPr>
        <w:tc>
          <w:tcPr>
            <w:tcW w:w="2605" w:type="dxa"/>
            <w:vMerge w:val="restart"/>
          </w:tcPr>
          <w:p w14:paraId="64D2F473" w14:textId="77777777" w:rsidR="0045312C" w:rsidRPr="008E1A94" w:rsidRDefault="0045312C" w:rsidP="005700DA">
            <w:pPr>
              <w:pStyle w:val="TAL"/>
              <w:rPr>
                <w:rFonts w:ascii="Times New Roman" w:hAnsi="Times New Roman"/>
                <w:i/>
              </w:rPr>
            </w:pPr>
            <w:r w:rsidRPr="008E1A94">
              <w:rPr>
                <w:rFonts w:ascii="Times New Roman" w:hAnsi="Times New Roman"/>
                <w:i/>
              </w:rPr>
              <w:t>15 kHz</w:t>
            </w:r>
          </w:p>
        </w:tc>
        <w:tc>
          <w:tcPr>
            <w:tcW w:w="1530" w:type="dxa"/>
          </w:tcPr>
          <w:p w14:paraId="0BF8BB45" w14:textId="77777777" w:rsidR="0045312C" w:rsidRPr="008E1A94" w:rsidRDefault="0045312C" w:rsidP="005700DA">
            <w:pPr>
              <w:pStyle w:val="TAL"/>
              <w:rPr>
                <w:rFonts w:ascii="Times New Roman" w:hAnsi="Times New Roman"/>
                <w:i/>
              </w:rPr>
            </w:pPr>
            <w:r w:rsidRPr="008E1A94">
              <w:rPr>
                <w:rFonts w:ascii="Times New Roman" w:hAnsi="Times New Roman"/>
                <w:i/>
              </w:rPr>
              <w:t>12</w:t>
            </w:r>
          </w:p>
        </w:tc>
        <w:tc>
          <w:tcPr>
            <w:tcW w:w="1481" w:type="dxa"/>
          </w:tcPr>
          <w:p w14:paraId="6034F139" w14:textId="77777777" w:rsidR="0045312C" w:rsidRPr="008E1A94" w:rsidRDefault="0045312C" w:rsidP="005700DA">
            <w:pPr>
              <w:pStyle w:val="TAL"/>
              <w:rPr>
                <w:rFonts w:ascii="Times New Roman" w:hAnsi="Times New Roman"/>
                <w:i/>
              </w:rPr>
            </w:pPr>
            <w:r w:rsidRPr="008E1A94">
              <w:rPr>
                <w:rFonts w:ascii="Times New Roman" w:hAnsi="Times New Roman"/>
                <w:i/>
              </w:rPr>
              <w:t>8 or 9</w:t>
            </w:r>
          </w:p>
        </w:tc>
      </w:tr>
      <w:tr w:rsidR="0045312C" w:rsidRPr="008E1A94" w14:paraId="58CC0C12" w14:textId="77777777" w:rsidTr="0045312C">
        <w:trPr>
          <w:jc w:val="center"/>
        </w:trPr>
        <w:tc>
          <w:tcPr>
            <w:tcW w:w="2605" w:type="dxa"/>
            <w:vMerge/>
          </w:tcPr>
          <w:p w14:paraId="10D53026" w14:textId="77777777" w:rsidR="0045312C" w:rsidRPr="008E1A94" w:rsidRDefault="0045312C" w:rsidP="005700DA">
            <w:pPr>
              <w:pStyle w:val="TAL"/>
              <w:rPr>
                <w:rFonts w:ascii="Times New Roman" w:hAnsi="Times New Roman"/>
                <w:i/>
              </w:rPr>
            </w:pPr>
          </w:p>
        </w:tc>
        <w:tc>
          <w:tcPr>
            <w:tcW w:w="1530" w:type="dxa"/>
          </w:tcPr>
          <w:p w14:paraId="5DA4ECCE" w14:textId="77777777" w:rsidR="0045312C" w:rsidRPr="008E1A94" w:rsidRDefault="0045312C" w:rsidP="005700DA">
            <w:pPr>
              <w:pStyle w:val="TAL"/>
              <w:rPr>
                <w:rFonts w:ascii="Times New Roman" w:hAnsi="Times New Roman"/>
                <w:i/>
              </w:rPr>
            </w:pPr>
            <w:r w:rsidRPr="008E1A94">
              <w:rPr>
                <w:rFonts w:ascii="Times New Roman" w:hAnsi="Times New Roman"/>
                <w:i/>
              </w:rPr>
              <w:t>10</w:t>
            </w:r>
          </w:p>
        </w:tc>
        <w:tc>
          <w:tcPr>
            <w:tcW w:w="1481" w:type="dxa"/>
          </w:tcPr>
          <w:p w14:paraId="1B1D9439" w14:textId="77777777" w:rsidR="0045312C" w:rsidRPr="008E1A94" w:rsidRDefault="0045312C" w:rsidP="005700DA">
            <w:pPr>
              <w:pStyle w:val="TAL"/>
              <w:rPr>
                <w:rFonts w:ascii="Times New Roman" w:hAnsi="Times New Roman"/>
                <w:i/>
              </w:rPr>
            </w:pPr>
            <w:r w:rsidRPr="008E1A94">
              <w:rPr>
                <w:rFonts w:ascii="Times New Roman" w:hAnsi="Times New Roman"/>
                <w:i/>
              </w:rPr>
              <w:t>10 or 11</w:t>
            </w:r>
          </w:p>
        </w:tc>
      </w:tr>
      <w:tr w:rsidR="0045312C" w:rsidRPr="008E1A94" w14:paraId="64120CC6" w14:textId="77777777" w:rsidTr="0045312C">
        <w:trPr>
          <w:jc w:val="center"/>
        </w:trPr>
        <w:tc>
          <w:tcPr>
            <w:tcW w:w="2605" w:type="dxa"/>
            <w:vMerge/>
          </w:tcPr>
          <w:p w14:paraId="26F805AD" w14:textId="77777777" w:rsidR="0045312C" w:rsidRPr="008E1A94" w:rsidRDefault="0045312C" w:rsidP="005700DA">
            <w:pPr>
              <w:pStyle w:val="TAL"/>
              <w:rPr>
                <w:rFonts w:ascii="Times New Roman" w:hAnsi="Times New Roman"/>
                <w:i/>
              </w:rPr>
            </w:pPr>
          </w:p>
        </w:tc>
        <w:tc>
          <w:tcPr>
            <w:tcW w:w="1530" w:type="dxa"/>
          </w:tcPr>
          <w:p w14:paraId="13FE9059" w14:textId="77777777" w:rsidR="0045312C" w:rsidRPr="008E1A94" w:rsidRDefault="0045312C" w:rsidP="005700DA">
            <w:pPr>
              <w:pStyle w:val="TAL"/>
              <w:rPr>
                <w:rFonts w:ascii="Times New Roman" w:hAnsi="Times New Roman"/>
                <w:i/>
              </w:rPr>
            </w:pPr>
            <w:r w:rsidRPr="008E1A94">
              <w:rPr>
                <w:rFonts w:ascii="Times New Roman" w:hAnsi="Times New Roman"/>
                <w:i/>
              </w:rPr>
              <w:t>8</w:t>
            </w:r>
          </w:p>
        </w:tc>
        <w:tc>
          <w:tcPr>
            <w:tcW w:w="1481" w:type="dxa"/>
          </w:tcPr>
          <w:p w14:paraId="27F45949" w14:textId="77777777" w:rsidR="0045312C" w:rsidRPr="008E1A94" w:rsidRDefault="0045312C" w:rsidP="005700DA">
            <w:pPr>
              <w:pStyle w:val="TAL"/>
              <w:rPr>
                <w:rFonts w:ascii="Times New Roman" w:hAnsi="Times New Roman"/>
                <w:i/>
              </w:rPr>
            </w:pPr>
            <w:r w:rsidRPr="008E1A94">
              <w:rPr>
                <w:rFonts w:ascii="Times New Roman" w:hAnsi="Times New Roman"/>
                <w:i/>
              </w:rPr>
              <w:t>13 or 14</w:t>
            </w:r>
          </w:p>
        </w:tc>
      </w:tr>
      <w:tr w:rsidR="0045312C" w:rsidRPr="008E1A94" w14:paraId="6B6D494B" w14:textId="77777777" w:rsidTr="0045312C">
        <w:trPr>
          <w:jc w:val="center"/>
        </w:trPr>
        <w:tc>
          <w:tcPr>
            <w:tcW w:w="2605" w:type="dxa"/>
            <w:vMerge w:val="restart"/>
          </w:tcPr>
          <w:p w14:paraId="2380FE2B" w14:textId="77777777" w:rsidR="0045312C" w:rsidRPr="008E1A94" w:rsidRDefault="0045312C" w:rsidP="005700DA">
            <w:pPr>
              <w:pStyle w:val="TAL"/>
              <w:rPr>
                <w:rFonts w:ascii="Times New Roman" w:hAnsi="Times New Roman"/>
                <w:i/>
              </w:rPr>
            </w:pPr>
            <w:r w:rsidRPr="008E1A94">
              <w:rPr>
                <w:rFonts w:ascii="Times New Roman" w:hAnsi="Times New Roman"/>
                <w:i/>
              </w:rPr>
              <w:t>30 kHz</w:t>
            </w:r>
          </w:p>
        </w:tc>
        <w:tc>
          <w:tcPr>
            <w:tcW w:w="1530" w:type="dxa"/>
          </w:tcPr>
          <w:p w14:paraId="26A3833A" w14:textId="77777777" w:rsidR="0045312C" w:rsidRPr="008E1A94" w:rsidRDefault="0045312C" w:rsidP="005700DA">
            <w:pPr>
              <w:pStyle w:val="TAL"/>
              <w:rPr>
                <w:rFonts w:ascii="Times New Roman" w:hAnsi="Times New Roman"/>
                <w:i/>
              </w:rPr>
            </w:pPr>
            <w:r w:rsidRPr="008E1A94">
              <w:rPr>
                <w:rFonts w:ascii="Times New Roman" w:hAnsi="Times New Roman"/>
                <w:i/>
              </w:rPr>
              <w:t>6</w:t>
            </w:r>
          </w:p>
        </w:tc>
        <w:tc>
          <w:tcPr>
            <w:tcW w:w="1481" w:type="dxa"/>
          </w:tcPr>
          <w:p w14:paraId="69EE061C" w14:textId="77777777" w:rsidR="0045312C" w:rsidRPr="008E1A94" w:rsidRDefault="0045312C" w:rsidP="005700DA">
            <w:pPr>
              <w:pStyle w:val="TAL"/>
              <w:rPr>
                <w:rFonts w:ascii="Times New Roman" w:hAnsi="Times New Roman"/>
                <w:i/>
              </w:rPr>
            </w:pPr>
            <w:r w:rsidRPr="008E1A94">
              <w:rPr>
                <w:rFonts w:ascii="Times New Roman" w:hAnsi="Times New Roman"/>
                <w:i/>
              </w:rPr>
              <w:t>8 or 9</w:t>
            </w:r>
          </w:p>
        </w:tc>
      </w:tr>
      <w:tr w:rsidR="0045312C" w:rsidRPr="008E1A94" w14:paraId="75705333" w14:textId="77777777" w:rsidTr="0045312C">
        <w:trPr>
          <w:jc w:val="center"/>
        </w:trPr>
        <w:tc>
          <w:tcPr>
            <w:tcW w:w="2605" w:type="dxa"/>
            <w:vMerge/>
          </w:tcPr>
          <w:p w14:paraId="5AA1BC61" w14:textId="77777777" w:rsidR="0045312C" w:rsidRPr="008E1A94" w:rsidRDefault="0045312C" w:rsidP="005700DA">
            <w:pPr>
              <w:pStyle w:val="TAL"/>
              <w:rPr>
                <w:rFonts w:ascii="Times New Roman" w:hAnsi="Times New Roman"/>
                <w:i/>
              </w:rPr>
            </w:pPr>
          </w:p>
        </w:tc>
        <w:tc>
          <w:tcPr>
            <w:tcW w:w="1530" w:type="dxa"/>
          </w:tcPr>
          <w:p w14:paraId="09C4B214" w14:textId="77777777" w:rsidR="0045312C" w:rsidRPr="008E1A94" w:rsidRDefault="0045312C" w:rsidP="005700DA">
            <w:pPr>
              <w:pStyle w:val="TAL"/>
              <w:rPr>
                <w:rFonts w:ascii="Times New Roman" w:hAnsi="Times New Roman"/>
                <w:i/>
              </w:rPr>
            </w:pPr>
            <w:r w:rsidRPr="008E1A94">
              <w:rPr>
                <w:rFonts w:ascii="Times New Roman" w:hAnsi="Times New Roman"/>
                <w:i/>
              </w:rPr>
              <w:t>5</w:t>
            </w:r>
          </w:p>
        </w:tc>
        <w:tc>
          <w:tcPr>
            <w:tcW w:w="1481" w:type="dxa"/>
          </w:tcPr>
          <w:p w14:paraId="59F05EC3" w14:textId="77777777" w:rsidR="0045312C" w:rsidRPr="008E1A94" w:rsidRDefault="0045312C" w:rsidP="005700DA">
            <w:pPr>
              <w:pStyle w:val="TAL"/>
              <w:rPr>
                <w:rFonts w:ascii="Times New Roman" w:hAnsi="Times New Roman"/>
                <w:i/>
              </w:rPr>
            </w:pPr>
            <w:r w:rsidRPr="008E1A94">
              <w:rPr>
                <w:rFonts w:ascii="Times New Roman" w:hAnsi="Times New Roman"/>
                <w:i/>
              </w:rPr>
              <w:t>10 or 11</w:t>
            </w:r>
          </w:p>
        </w:tc>
      </w:tr>
      <w:tr w:rsidR="0045312C" w:rsidRPr="008E1A94" w14:paraId="0EED4740" w14:textId="77777777" w:rsidTr="0045312C">
        <w:trPr>
          <w:jc w:val="center"/>
        </w:trPr>
        <w:tc>
          <w:tcPr>
            <w:tcW w:w="2605" w:type="dxa"/>
            <w:vMerge/>
          </w:tcPr>
          <w:p w14:paraId="7134CF19" w14:textId="77777777" w:rsidR="0045312C" w:rsidRPr="008E1A94" w:rsidRDefault="0045312C" w:rsidP="005700DA">
            <w:pPr>
              <w:pStyle w:val="TAL"/>
              <w:rPr>
                <w:rFonts w:ascii="Times New Roman" w:hAnsi="Times New Roman"/>
                <w:i/>
              </w:rPr>
            </w:pPr>
          </w:p>
        </w:tc>
        <w:tc>
          <w:tcPr>
            <w:tcW w:w="1530" w:type="dxa"/>
          </w:tcPr>
          <w:p w14:paraId="11F9F0CA" w14:textId="77777777" w:rsidR="0045312C" w:rsidRPr="008E1A94" w:rsidRDefault="0045312C" w:rsidP="005700DA">
            <w:pPr>
              <w:pStyle w:val="TAL"/>
              <w:rPr>
                <w:rFonts w:ascii="Times New Roman" w:hAnsi="Times New Roman"/>
                <w:i/>
              </w:rPr>
            </w:pPr>
            <w:r w:rsidRPr="008E1A94">
              <w:rPr>
                <w:rFonts w:ascii="Times New Roman" w:hAnsi="Times New Roman"/>
                <w:i/>
              </w:rPr>
              <w:t>4</w:t>
            </w:r>
          </w:p>
        </w:tc>
        <w:tc>
          <w:tcPr>
            <w:tcW w:w="1481" w:type="dxa"/>
          </w:tcPr>
          <w:p w14:paraId="3C972EDA" w14:textId="77777777" w:rsidR="0045312C" w:rsidRPr="008E1A94" w:rsidRDefault="0045312C" w:rsidP="005700DA">
            <w:pPr>
              <w:pStyle w:val="TAL"/>
              <w:rPr>
                <w:rFonts w:ascii="Times New Roman" w:hAnsi="Times New Roman"/>
                <w:i/>
              </w:rPr>
            </w:pPr>
            <w:r w:rsidRPr="008E1A94">
              <w:rPr>
                <w:rFonts w:ascii="Times New Roman" w:hAnsi="Times New Roman"/>
                <w:i/>
              </w:rPr>
              <w:t>12 or 13</w:t>
            </w:r>
          </w:p>
        </w:tc>
      </w:tr>
      <w:tr w:rsidR="0045312C" w:rsidRPr="008E1A94" w14:paraId="38CB4131" w14:textId="77777777" w:rsidTr="0045312C">
        <w:trPr>
          <w:jc w:val="center"/>
        </w:trPr>
        <w:tc>
          <w:tcPr>
            <w:tcW w:w="2605" w:type="dxa"/>
            <w:vMerge w:val="restart"/>
          </w:tcPr>
          <w:p w14:paraId="3FD324DD" w14:textId="77777777" w:rsidR="0045312C" w:rsidRPr="008E1A94" w:rsidRDefault="0045312C" w:rsidP="005700DA">
            <w:pPr>
              <w:pStyle w:val="TAL"/>
              <w:rPr>
                <w:rFonts w:ascii="Times New Roman" w:hAnsi="Times New Roman"/>
                <w:i/>
              </w:rPr>
            </w:pPr>
            <w:r w:rsidRPr="008E1A94">
              <w:rPr>
                <w:rFonts w:ascii="Times New Roman" w:hAnsi="Times New Roman"/>
                <w:i/>
              </w:rPr>
              <w:t>60 kHz</w:t>
            </w:r>
          </w:p>
        </w:tc>
        <w:tc>
          <w:tcPr>
            <w:tcW w:w="1530" w:type="dxa"/>
          </w:tcPr>
          <w:p w14:paraId="2239F81F" w14:textId="77777777" w:rsidR="0045312C" w:rsidRPr="008E1A94" w:rsidRDefault="0045312C" w:rsidP="005700DA">
            <w:pPr>
              <w:pStyle w:val="TAL"/>
              <w:rPr>
                <w:rFonts w:ascii="Times New Roman" w:hAnsi="Times New Roman"/>
                <w:i/>
              </w:rPr>
            </w:pPr>
            <w:r w:rsidRPr="008E1A94">
              <w:rPr>
                <w:rFonts w:ascii="Times New Roman" w:hAnsi="Times New Roman"/>
                <w:i/>
              </w:rPr>
              <w:t>4</w:t>
            </w:r>
          </w:p>
        </w:tc>
        <w:tc>
          <w:tcPr>
            <w:tcW w:w="1481" w:type="dxa"/>
          </w:tcPr>
          <w:p w14:paraId="24F07BD4" w14:textId="77777777" w:rsidR="0045312C" w:rsidRPr="008E1A94" w:rsidRDefault="0045312C" w:rsidP="005700DA">
            <w:pPr>
              <w:pStyle w:val="TAL"/>
              <w:rPr>
                <w:rFonts w:ascii="Times New Roman" w:hAnsi="Times New Roman"/>
                <w:i/>
              </w:rPr>
            </w:pPr>
            <w:r w:rsidRPr="008E1A94">
              <w:rPr>
                <w:rFonts w:ascii="Times New Roman" w:hAnsi="Times New Roman"/>
                <w:i/>
              </w:rPr>
              <w:t>6</w:t>
            </w:r>
          </w:p>
        </w:tc>
      </w:tr>
      <w:tr w:rsidR="0045312C" w:rsidRPr="008E1A94" w14:paraId="1B53CE22" w14:textId="77777777" w:rsidTr="0045312C">
        <w:trPr>
          <w:jc w:val="center"/>
        </w:trPr>
        <w:tc>
          <w:tcPr>
            <w:tcW w:w="2605" w:type="dxa"/>
            <w:vMerge/>
          </w:tcPr>
          <w:p w14:paraId="6890D216" w14:textId="77777777" w:rsidR="0045312C" w:rsidRPr="008E1A94" w:rsidRDefault="0045312C" w:rsidP="005700DA">
            <w:pPr>
              <w:pStyle w:val="TAL"/>
              <w:rPr>
                <w:rFonts w:ascii="Times New Roman" w:hAnsi="Times New Roman"/>
                <w:i/>
              </w:rPr>
            </w:pPr>
          </w:p>
        </w:tc>
        <w:tc>
          <w:tcPr>
            <w:tcW w:w="1530" w:type="dxa"/>
          </w:tcPr>
          <w:p w14:paraId="16D8754E" w14:textId="77777777" w:rsidR="0045312C" w:rsidRPr="008E1A94" w:rsidRDefault="0045312C" w:rsidP="005700DA">
            <w:pPr>
              <w:pStyle w:val="TAL"/>
              <w:rPr>
                <w:rFonts w:ascii="Times New Roman" w:hAnsi="Times New Roman"/>
                <w:i/>
              </w:rPr>
            </w:pPr>
            <w:r w:rsidRPr="008E1A94">
              <w:rPr>
                <w:rFonts w:ascii="Times New Roman" w:hAnsi="Times New Roman"/>
                <w:i/>
              </w:rPr>
              <w:t>3</w:t>
            </w:r>
          </w:p>
        </w:tc>
        <w:tc>
          <w:tcPr>
            <w:tcW w:w="1481" w:type="dxa"/>
          </w:tcPr>
          <w:p w14:paraId="0918E69D" w14:textId="77777777" w:rsidR="0045312C" w:rsidRPr="008E1A94" w:rsidRDefault="0045312C" w:rsidP="005700DA">
            <w:pPr>
              <w:pStyle w:val="TAL"/>
              <w:rPr>
                <w:rFonts w:ascii="Times New Roman" w:hAnsi="Times New Roman"/>
                <w:i/>
              </w:rPr>
            </w:pPr>
            <w:r w:rsidRPr="008E1A94">
              <w:rPr>
                <w:rFonts w:ascii="Times New Roman" w:hAnsi="Times New Roman"/>
                <w:i/>
              </w:rPr>
              <w:t>8</w:t>
            </w:r>
          </w:p>
        </w:tc>
      </w:tr>
      <w:tr w:rsidR="0045312C" w:rsidRPr="008E1A94" w14:paraId="3066CF53" w14:textId="77777777" w:rsidTr="0045312C">
        <w:trPr>
          <w:jc w:val="center"/>
        </w:trPr>
        <w:tc>
          <w:tcPr>
            <w:tcW w:w="2605" w:type="dxa"/>
            <w:vMerge/>
          </w:tcPr>
          <w:p w14:paraId="7917B18F" w14:textId="77777777" w:rsidR="0045312C" w:rsidRPr="008E1A94" w:rsidRDefault="0045312C" w:rsidP="005700DA">
            <w:pPr>
              <w:pStyle w:val="TAL"/>
              <w:rPr>
                <w:rFonts w:ascii="Times New Roman" w:hAnsi="Times New Roman"/>
                <w:i/>
              </w:rPr>
            </w:pPr>
          </w:p>
        </w:tc>
        <w:tc>
          <w:tcPr>
            <w:tcW w:w="1530" w:type="dxa"/>
          </w:tcPr>
          <w:p w14:paraId="1D03B888" w14:textId="77777777" w:rsidR="0045312C" w:rsidRPr="008E1A94" w:rsidRDefault="0045312C" w:rsidP="005700DA">
            <w:pPr>
              <w:pStyle w:val="TAL"/>
              <w:rPr>
                <w:rFonts w:ascii="Times New Roman" w:hAnsi="Times New Roman"/>
                <w:i/>
              </w:rPr>
            </w:pPr>
            <w:r w:rsidRPr="008E1A94">
              <w:rPr>
                <w:rFonts w:ascii="Times New Roman" w:hAnsi="Times New Roman"/>
                <w:i/>
              </w:rPr>
              <w:t>2</w:t>
            </w:r>
          </w:p>
        </w:tc>
        <w:tc>
          <w:tcPr>
            <w:tcW w:w="1481" w:type="dxa"/>
          </w:tcPr>
          <w:p w14:paraId="32CAFD5E" w14:textId="77777777" w:rsidR="0045312C" w:rsidRPr="008E1A94" w:rsidRDefault="0045312C" w:rsidP="005700DA">
            <w:pPr>
              <w:pStyle w:val="TAL"/>
              <w:rPr>
                <w:rFonts w:ascii="Times New Roman" w:hAnsi="Times New Roman"/>
                <w:i/>
              </w:rPr>
            </w:pPr>
            <w:r w:rsidRPr="008E1A94">
              <w:rPr>
                <w:rFonts w:ascii="Times New Roman" w:hAnsi="Times New Roman"/>
                <w:i/>
              </w:rPr>
              <w:t>12</w:t>
            </w:r>
          </w:p>
        </w:tc>
      </w:tr>
      <w:tr w:rsidR="0045312C" w:rsidRPr="008E1A94" w14:paraId="04ACB9A7" w14:textId="77777777" w:rsidTr="0045312C">
        <w:trPr>
          <w:jc w:val="center"/>
        </w:trPr>
        <w:tc>
          <w:tcPr>
            <w:tcW w:w="2605" w:type="dxa"/>
            <w:vMerge w:val="restart"/>
          </w:tcPr>
          <w:p w14:paraId="732C6443" w14:textId="77777777" w:rsidR="0045312C" w:rsidRPr="008E1A94" w:rsidRDefault="0045312C" w:rsidP="005700DA">
            <w:pPr>
              <w:pStyle w:val="TAL"/>
              <w:rPr>
                <w:rFonts w:ascii="Times New Roman" w:hAnsi="Times New Roman"/>
                <w:i/>
              </w:rPr>
            </w:pPr>
            <w:r w:rsidRPr="008E1A94">
              <w:rPr>
                <w:rFonts w:ascii="Times New Roman" w:hAnsi="Times New Roman"/>
                <w:i/>
              </w:rPr>
              <w:t>60 kHz (if 26 PRBs is supported in a 20 MHz bandwidth)</w:t>
            </w:r>
          </w:p>
        </w:tc>
        <w:tc>
          <w:tcPr>
            <w:tcW w:w="1530" w:type="dxa"/>
          </w:tcPr>
          <w:p w14:paraId="090F58A0" w14:textId="77777777" w:rsidR="0045312C" w:rsidRPr="008E1A94" w:rsidRDefault="0045312C" w:rsidP="005700DA">
            <w:pPr>
              <w:pStyle w:val="TAL"/>
              <w:rPr>
                <w:rFonts w:ascii="Times New Roman" w:hAnsi="Times New Roman"/>
                <w:i/>
              </w:rPr>
            </w:pPr>
            <w:r w:rsidRPr="008E1A94">
              <w:rPr>
                <w:rFonts w:ascii="Times New Roman" w:hAnsi="Times New Roman"/>
                <w:i/>
              </w:rPr>
              <w:t>4</w:t>
            </w:r>
          </w:p>
        </w:tc>
        <w:tc>
          <w:tcPr>
            <w:tcW w:w="1481" w:type="dxa"/>
          </w:tcPr>
          <w:p w14:paraId="2CC7B663" w14:textId="77777777" w:rsidR="0045312C" w:rsidRPr="008E1A94" w:rsidRDefault="0045312C" w:rsidP="005700DA">
            <w:pPr>
              <w:pStyle w:val="TAL"/>
              <w:rPr>
                <w:rFonts w:ascii="Times New Roman" w:hAnsi="Times New Roman"/>
                <w:i/>
              </w:rPr>
            </w:pPr>
            <w:r w:rsidRPr="008E1A94">
              <w:rPr>
                <w:rFonts w:ascii="Times New Roman" w:hAnsi="Times New Roman"/>
                <w:i/>
              </w:rPr>
              <w:t>6 or 7</w:t>
            </w:r>
          </w:p>
        </w:tc>
      </w:tr>
      <w:tr w:rsidR="0045312C" w:rsidRPr="008E1A94" w14:paraId="71F3E79D" w14:textId="77777777" w:rsidTr="0045312C">
        <w:trPr>
          <w:jc w:val="center"/>
        </w:trPr>
        <w:tc>
          <w:tcPr>
            <w:tcW w:w="2605" w:type="dxa"/>
            <w:vMerge/>
          </w:tcPr>
          <w:p w14:paraId="715AEC4B" w14:textId="77777777" w:rsidR="0045312C" w:rsidRPr="008E1A94" w:rsidRDefault="0045312C" w:rsidP="005700DA">
            <w:pPr>
              <w:rPr>
                <w:rFonts w:ascii="Times New Roman" w:hAnsi="Times New Roman"/>
                <w:i/>
                <w:lang w:eastAsia="x-none"/>
              </w:rPr>
            </w:pPr>
          </w:p>
        </w:tc>
        <w:tc>
          <w:tcPr>
            <w:tcW w:w="1530" w:type="dxa"/>
          </w:tcPr>
          <w:p w14:paraId="4827F507" w14:textId="77777777" w:rsidR="0045312C" w:rsidRPr="008E1A94" w:rsidRDefault="0045312C" w:rsidP="005700DA">
            <w:pPr>
              <w:tabs>
                <w:tab w:val="left" w:pos="806"/>
              </w:tabs>
              <w:rPr>
                <w:rFonts w:ascii="Times New Roman" w:hAnsi="Times New Roman"/>
                <w:i/>
                <w:lang w:eastAsia="x-none"/>
              </w:rPr>
            </w:pPr>
            <w:r w:rsidRPr="008E1A94">
              <w:rPr>
                <w:rFonts w:ascii="Times New Roman" w:hAnsi="Times New Roman"/>
                <w:i/>
                <w:lang w:eastAsia="x-none"/>
              </w:rPr>
              <w:t>2</w:t>
            </w:r>
          </w:p>
        </w:tc>
        <w:tc>
          <w:tcPr>
            <w:tcW w:w="1481" w:type="dxa"/>
          </w:tcPr>
          <w:p w14:paraId="3FEFEA14" w14:textId="77777777" w:rsidR="0045312C" w:rsidRPr="008E1A94" w:rsidRDefault="0045312C" w:rsidP="005700DA">
            <w:pPr>
              <w:rPr>
                <w:rFonts w:ascii="Times New Roman" w:hAnsi="Times New Roman"/>
                <w:i/>
                <w:lang w:eastAsia="x-none"/>
              </w:rPr>
            </w:pPr>
            <w:r w:rsidRPr="008E1A94">
              <w:rPr>
                <w:rFonts w:ascii="Times New Roman" w:hAnsi="Times New Roman"/>
                <w:i/>
                <w:lang w:eastAsia="x-none"/>
              </w:rPr>
              <w:t>13</w:t>
            </w:r>
          </w:p>
        </w:tc>
      </w:tr>
      <w:tr w:rsidR="0045312C" w:rsidRPr="008E1A94" w14:paraId="7FA4F540" w14:textId="77777777" w:rsidTr="0045312C">
        <w:trPr>
          <w:jc w:val="center"/>
        </w:trPr>
        <w:tc>
          <w:tcPr>
            <w:tcW w:w="2605" w:type="dxa"/>
            <w:vMerge/>
          </w:tcPr>
          <w:p w14:paraId="350976E2" w14:textId="77777777" w:rsidR="0045312C" w:rsidRPr="008E1A94" w:rsidRDefault="0045312C" w:rsidP="005700DA">
            <w:pPr>
              <w:rPr>
                <w:rFonts w:ascii="Times New Roman" w:hAnsi="Times New Roman"/>
                <w:i/>
                <w:lang w:eastAsia="x-none"/>
              </w:rPr>
            </w:pPr>
          </w:p>
        </w:tc>
        <w:tc>
          <w:tcPr>
            <w:tcW w:w="1530" w:type="dxa"/>
          </w:tcPr>
          <w:p w14:paraId="472297E3" w14:textId="77777777" w:rsidR="0045312C" w:rsidRPr="008E1A94" w:rsidRDefault="0045312C" w:rsidP="005700DA">
            <w:pPr>
              <w:tabs>
                <w:tab w:val="left" w:pos="806"/>
              </w:tabs>
              <w:rPr>
                <w:rFonts w:ascii="Times New Roman" w:hAnsi="Times New Roman"/>
                <w:i/>
                <w:lang w:eastAsia="x-none"/>
              </w:rPr>
            </w:pPr>
            <w:r w:rsidRPr="008E1A94">
              <w:rPr>
                <w:rFonts w:ascii="Times New Roman" w:hAnsi="Times New Roman"/>
                <w:i/>
                <w:lang w:eastAsia="x-none"/>
              </w:rPr>
              <w:t>3</w:t>
            </w:r>
          </w:p>
        </w:tc>
        <w:tc>
          <w:tcPr>
            <w:tcW w:w="1481" w:type="dxa"/>
          </w:tcPr>
          <w:p w14:paraId="1529CCDD" w14:textId="77777777" w:rsidR="0045312C" w:rsidRPr="008E1A94" w:rsidRDefault="0045312C" w:rsidP="005700DA">
            <w:pPr>
              <w:rPr>
                <w:rFonts w:ascii="Times New Roman" w:hAnsi="Times New Roman"/>
                <w:i/>
                <w:lang w:eastAsia="x-none"/>
              </w:rPr>
            </w:pPr>
            <w:r w:rsidRPr="008E1A94">
              <w:rPr>
                <w:rFonts w:ascii="Times New Roman" w:hAnsi="Times New Roman"/>
                <w:i/>
                <w:lang w:eastAsia="x-none"/>
              </w:rPr>
              <w:t>8 or 9</w:t>
            </w:r>
          </w:p>
        </w:tc>
      </w:tr>
    </w:tbl>
    <w:p w14:paraId="76619693" w14:textId="77777777" w:rsidR="0045312C" w:rsidRPr="008E1A94" w:rsidRDefault="0045312C" w:rsidP="0045312C">
      <w:pPr>
        <w:ind w:left="567"/>
        <w:rPr>
          <w:rFonts w:ascii="Times New Roman" w:hAnsi="Times New Roman"/>
          <w:i/>
          <w:lang w:eastAsia="x-none"/>
        </w:rPr>
      </w:pPr>
    </w:p>
    <w:p w14:paraId="18DA8F33" w14:textId="77777777" w:rsidR="0045312C" w:rsidRPr="008E1A94" w:rsidRDefault="0045312C" w:rsidP="0045312C">
      <w:pPr>
        <w:ind w:left="567"/>
        <w:rPr>
          <w:rFonts w:ascii="Times New Roman" w:hAnsi="Times New Roman"/>
          <w:i/>
          <w:lang w:eastAsia="x-none"/>
        </w:rPr>
      </w:pPr>
      <w:r w:rsidRPr="008E1A94">
        <w:rPr>
          <w:rFonts w:ascii="Times New Roman" w:hAnsi="Times New Roman"/>
          <w:i/>
          <w:lang w:eastAsia="x-none"/>
        </w:rPr>
        <w:t>For carriers with bandwidth larger than 20 MHz, two candidate interlace designs have been identified:</w:t>
      </w:r>
    </w:p>
    <w:p w14:paraId="13B44C81" w14:textId="77777777" w:rsidR="0045312C" w:rsidRPr="008E1A94" w:rsidRDefault="0045312C" w:rsidP="0045312C">
      <w:pPr>
        <w:pStyle w:val="B1"/>
        <w:ind w:left="1135"/>
        <w:rPr>
          <w:rFonts w:ascii="Times New Roman" w:hAnsi="Times New Roman"/>
          <w:i/>
        </w:rPr>
      </w:pPr>
      <w:r w:rsidRPr="008E1A94">
        <w:rPr>
          <w:rFonts w:ascii="Times New Roman" w:hAnsi="Times New Roman"/>
          <w:i/>
        </w:rPr>
        <w:t>-</w:t>
      </w:r>
      <w:r w:rsidRPr="008E1A94">
        <w:rPr>
          <w:rFonts w:ascii="Times New Roman" w:hAnsi="Times New Roman"/>
          <w:i/>
        </w:rPr>
        <w:tab/>
        <w:t>Alt-1: Same interlace spacing for all interlaces regardless of carrier BW. This alternative uses Point A as a reference for the interlace definition</w:t>
      </w:r>
    </w:p>
    <w:p w14:paraId="06E7B474" w14:textId="77777777" w:rsidR="0045312C" w:rsidRPr="008E1A94" w:rsidRDefault="0045312C" w:rsidP="0045312C">
      <w:pPr>
        <w:pStyle w:val="B1"/>
        <w:ind w:left="1135"/>
        <w:rPr>
          <w:rFonts w:ascii="Times New Roman" w:hAnsi="Times New Roman"/>
          <w:i/>
        </w:rPr>
      </w:pPr>
      <w:r w:rsidRPr="008E1A94">
        <w:rPr>
          <w:rFonts w:ascii="Times New Roman" w:hAnsi="Times New Roman"/>
          <w:i/>
        </w:rPr>
        <w:t>-</w:t>
      </w:r>
      <w:r w:rsidRPr="008E1A94">
        <w:rPr>
          <w:rFonts w:ascii="Times New Roman" w:hAnsi="Times New Roman"/>
          <w:i/>
        </w:rPr>
        <w:tab/>
        <w:t>Alt-2: Interlacing defined on a sub-band (20 MHz) basis. (Note: Possible interlace spacing discontinuity at edges of sub-band).</w:t>
      </w:r>
    </w:p>
    <w:p w14:paraId="0202737A" w14:textId="3EDB4DB3" w:rsidR="0045312C" w:rsidRPr="008E1A94" w:rsidRDefault="0045312C" w:rsidP="0045312C">
      <w:pPr>
        <w:ind w:left="567"/>
        <w:rPr>
          <w:rFonts w:ascii="Times New Roman" w:hAnsi="Times New Roman"/>
          <w:i/>
          <w:lang w:eastAsia="x-none"/>
        </w:rPr>
      </w:pPr>
      <w:r w:rsidRPr="008E1A94">
        <w:rPr>
          <w:rFonts w:ascii="Times New Roman" w:hAnsi="Times New Roman"/>
          <w:i/>
          <w:lang w:eastAsia="x-none"/>
        </w:rPr>
        <w:t>Additional candidates have been identified, but consensus has not been achieved, e.g., (1) for carriers with bandwidth larger than 20 MHz, retain the same number of PRBs per interlace (N) for all interlaces regardless of carrier BW; (2) Partial interlace allocation. Detailed design can be further discussed when specifications are developed taking RF aspects into account.</w:t>
      </w:r>
    </w:p>
    <w:p w14:paraId="0FCF16D8" w14:textId="77777777" w:rsidR="00340F8F" w:rsidRPr="008E1A94" w:rsidRDefault="00340F8F" w:rsidP="00340F8F">
      <w:pPr>
        <w:ind w:left="567"/>
        <w:rPr>
          <w:rFonts w:ascii="Times New Roman" w:hAnsi="Times New Roman"/>
          <w:i/>
        </w:rPr>
      </w:pPr>
      <w:r w:rsidRPr="008E1A94">
        <w:rPr>
          <w:rFonts w:ascii="Times New Roman" w:hAnsi="Times New Roman"/>
          <w:i/>
        </w:rPr>
        <w:t>It may be beneficial to apply restrictions on the use of DFT-s-OFDM in NR-U to avoid significant design efforts specific to operation in unlicensed spectrum.</w:t>
      </w:r>
    </w:p>
    <w:p w14:paraId="7E409CDF" w14:textId="77777777" w:rsidR="00340F8F" w:rsidRPr="008E1A94" w:rsidRDefault="00340F8F" w:rsidP="0045312C">
      <w:pPr>
        <w:ind w:left="567"/>
        <w:rPr>
          <w:rFonts w:ascii="Times New Roman" w:hAnsi="Times New Roman"/>
          <w:i/>
        </w:rPr>
      </w:pPr>
    </w:p>
    <w:p w14:paraId="1A4E7E7A" w14:textId="51E29926" w:rsidR="00216CAB" w:rsidRPr="008E1A94" w:rsidRDefault="0050263F" w:rsidP="00216CAB">
      <w:pPr>
        <w:spacing w:before="240"/>
        <w:jc w:val="both"/>
        <w:rPr>
          <w:rFonts w:ascii="Times New Roman" w:hAnsi="Times New Roman"/>
        </w:rPr>
      </w:pPr>
      <w:r w:rsidRPr="008E1A94">
        <w:rPr>
          <w:rFonts w:ascii="Times New Roman" w:hAnsi="Times New Roman"/>
        </w:rPr>
        <w:t>In t</w:t>
      </w:r>
      <w:r w:rsidR="00216CAB" w:rsidRPr="008E1A94">
        <w:rPr>
          <w:rFonts w:ascii="Times New Roman" w:hAnsi="Times New Roman"/>
        </w:rPr>
        <w:t>his contribution</w:t>
      </w:r>
      <w:r w:rsidRPr="008E1A94">
        <w:rPr>
          <w:rFonts w:ascii="Times New Roman" w:hAnsi="Times New Roman"/>
        </w:rPr>
        <w:t>, we</w:t>
      </w:r>
      <w:r w:rsidR="00216CAB" w:rsidRPr="008E1A94">
        <w:rPr>
          <w:rFonts w:ascii="Times New Roman" w:hAnsi="Times New Roman"/>
        </w:rPr>
        <w:t xml:space="preserve"> discuss</w:t>
      </w:r>
      <w:r w:rsidRPr="008E1A94">
        <w:rPr>
          <w:rFonts w:ascii="Times New Roman" w:hAnsi="Times New Roman"/>
        </w:rPr>
        <w:t xml:space="preserve"> our views on</w:t>
      </w:r>
      <w:r w:rsidR="00216CAB" w:rsidRPr="008E1A94">
        <w:rPr>
          <w:rFonts w:ascii="Times New Roman" w:hAnsi="Times New Roman"/>
        </w:rPr>
        <w:t xml:space="preserve"> the PUSCH</w:t>
      </w:r>
      <w:r w:rsidR="007B233C" w:rsidRPr="008E1A94">
        <w:rPr>
          <w:rFonts w:ascii="Times New Roman" w:hAnsi="Times New Roman"/>
        </w:rPr>
        <w:t xml:space="preserve"> and</w:t>
      </w:r>
      <w:r w:rsidR="00216CAB" w:rsidRPr="008E1A94">
        <w:rPr>
          <w:rFonts w:ascii="Times New Roman" w:hAnsi="Times New Roman"/>
        </w:rPr>
        <w:t xml:space="preserve"> </w:t>
      </w:r>
      <w:r w:rsidR="007B233C" w:rsidRPr="008E1A94">
        <w:rPr>
          <w:rFonts w:ascii="Times New Roman" w:hAnsi="Times New Roman"/>
        </w:rPr>
        <w:t xml:space="preserve">PUCCH </w:t>
      </w:r>
      <w:r w:rsidR="00216CAB" w:rsidRPr="008E1A94">
        <w:rPr>
          <w:rFonts w:ascii="Times New Roman" w:hAnsi="Times New Roman"/>
        </w:rPr>
        <w:t>design aspects for NR-U.</w:t>
      </w:r>
    </w:p>
    <w:p w14:paraId="276DA602" w14:textId="77777777" w:rsidR="00A03AD7" w:rsidRPr="008E1A94" w:rsidRDefault="00A03AD7" w:rsidP="00A03AD7">
      <w:pPr>
        <w:pStyle w:val="Heading1"/>
        <w:rPr>
          <w:rFonts w:ascii="Times New Roman" w:hAnsi="Times New Roman"/>
          <w:b/>
          <w:sz w:val="32"/>
        </w:rPr>
      </w:pPr>
      <w:r w:rsidRPr="008E1A94">
        <w:rPr>
          <w:rFonts w:ascii="Times New Roman" w:hAnsi="Times New Roman"/>
          <w:b/>
          <w:sz w:val="32"/>
        </w:rPr>
        <w:t>PUSCH Design</w:t>
      </w:r>
    </w:p>
    <w:p w14:paraId="14CBAED7" w14:textId="0C173706" w:rsidR="00360EE1" w:rsidRPr="008E1A94" w:rsidRDefault="00354319" w:rsidP="007F7AC2">
      <w:pPr>
        <w:spacing w:line="240" w:lineRule="auto"/>
        <w:jc w:val="both"/>
        <w:rPr>
          <w:rFonts w:ascii="Times New Roman" w:hAnsi="Times New Roman"/>
        </w:rPr>
      </w:pPr>
      <w:r w:rsidRPr="008E1A94">
        <w:rPr>
          <w:rFonts w:ascii="Times New Roman" w:hAnsi="Times New Roman"/>
        </w:rPr>
        <w:t xml:space="preserve">The user multiplexing capacity </w:t>
      </w:r>
      <w:r w:rsidR="00AB77E0" w:rsidRPr="008E1A94">
        <w:rPr>
          <w:rFonts w:ascii="Times New Roman" w:hAnsi="Times New Roman"/>
        </w:rPr>
        <w:t xml:space="preserve">with frequency domain multiplexing </w:t>
      </w:r>
      <w:r w:rsidRPr="008E1A94">
        <w:rPr>
          <w:rFonts w:ascii="Times New Roman" w:hAnsi="Times New Roman"/>
        </w:rPr>
        <w:t>may be improved by assigning sub-</w:t>
      </w:r>
      <w:r w:rsidR="00416176" w:rsidRPr="008E1A94">
        <w:rPr>
          <w:rFonts w:ascii="Times New Roman" w:hAnsi="Times New Roman"/>
        </w:rPr>
        <w:t>RBs</w:t>
      </w:r>
      <w:r w:rsidRPr="008E1A94">
        <w:rPr>
          <w:rFonts w:ascii="Times New Roman" w:hAnsi="Times New Roman"/>
        </w:rPr>
        <w:t xml:space="preserve"> to one interlace instead of the whole cluster. This solution, however, may need</w:t>
      </w:r>
      <w:r w:rsidR="0013678C" w:rsidRPr="008E1A94">
        <w:rPr>
          <w:rFonts w:ascii="Times New Roman" w:hAnsi="Times New Roman"/>
        </w:rPr>
        <w:t xml:space="preserve"> non-negligible </w:t>
      </w:r>
      <w:r w:rsidR="003822C2" w:rsidRPr="008E1A94">
        <w:rPr>
          <w:rFonts w:ascii="Times New Roman" w:hAnsi="Times New Roman"/>
        </w:rPr>
        <w:t>PHY impact</w:t>
      </w:r>
      <w:r w:rsidR="00BE4F9C" w:rsidRPr="008E1A94">
        <w:rPr>
          <w:rFonts w:ascii="Times New Roman" w:hAnsi="Times New Roman"/>
        </w:rPr>
        <w:t xml:space="preserve"> (such as re-design of reference symbols)</w:t>
      </w:r>
      <w:r w:rsidR="0013678C" w:rsidRPr="008E1A94">
        <w:rPr>
          <w:rFonts w:ascii="Times New Roman" w:hAnsi="Times New Roman"/>
        </w:rPr>
        <w:t xml:space="preserve"> and procedural</w:t>
      </w:r>
      <w:r w:rsidRPr="008E1A94">
        <w:rPr>
          <w:rFonts w:ascii="Times New Roman" w:hAnsi="Times New Roman"/>
        </w:rPr>
        <w:t xml:space="preserve"> changes</w:t>
      </w:r>
      <w:r w:rsidR="003822C2" w:rsidRPr="008E1A94">
        <w:rPr>
          <w:rFonts w:ascii="Times New Roman" w:hAnsi="Times New Roman"/>
        </w:rPr>
        <w:t xml:space="preserve"> (such as multiplexing the UEs)</w:t>
      </w:r>
      <w:r w:rsidRPr="008E1A94">
        <w:rPr>
          <w:rFonts w:ascii="Times New Roman" w:hAnsi="Times New Roman"/>
        </w:rPr>
        <w:t xml:space="preserve"> to NR</w:t>
      </w:r>
      <w:r w:rsidR="00544891" w:rsidRPr="008E1A94">
        <w:rPr>
          <w:rFonts w:ascii="Times New Roman" w:hAnsi="Times New Roman"/>
        </w:rPr>
        <w:t xml:space="preserve"> Release 15</w:t>
      </w:r>
      <w:r w:rsidRPr="008E1A94">
        <w:rPr>
          <w:rFonts w:ascii="Times New Roman" w:hAnsi="Times New Roman"/>
        </w:rPr>
        <w:t xml:space="preserve"> since </w:t>
      </w:r>
      <w:r w:rsidR="00673208" w:rsidRPr="008E1A94">
        <w:rPr>
          <w:rFonts w:ascii="Times New Roman" w:hAnsi="Times New Roman"/>
        </w:rPr>
        <w:t xml:space="preserve">a </w:t>
      </w:r>
      <w:r w:rsidRPr="008E1A94">
        <w:rPr>
          <w:rFonts w:ascii="Times New Roman" w:hAnsi="Times New Roman"/>
        </w:rPr>
        <w:t xml:space="preserve">RB </w:t>
      </w:r>
      <w:r w:rsidR="00FC5980" w:rsidRPr="008E1A94">
        <w:rPr>
          <w:rFonts w:ascii="Times New Roman" w:hAnsi="Times New Roman"/>
        </w:rPr>
        <w:t>has</w:t>
      </w:r>
      <w:r w:rsidRPr="008E1A94">
        <w:rPr>
          <w:rFonts w:ascii="Times New Roman" w:hAnsi="Times New Roman"/>
        </w:rPr>
        <w:t xml:space="preserve"> </w:t>
      </w:r>
      <w:r w:rsidR="00FC5980" w:rsidRPr="008E1A94">
        <w:rPr>
          <w:rFonts w:ascii="Times New Roman" w:hAnsi="Times New Roman"/>
        </w:rPr>
        <w:t xml:space="preserve">been defined as </w:t>
      </w:r>
      <w:r w:rsidR="00673208" w:rsidRPr="008E1A94">
        <w:rPr>
          <w:rFonts w:ascii="Times New Roman" w:hAnsi="Times New Roman"/>
        </w:rPr>
        <w:t xml:space="preserve">the </w:t>
      </w:r>
      <w:r w:rsidR="00FC5980" w:rsidRPr="008E1A94">
        <w:rPr>
          <w:rFonts w:ascii="Times New Roman" w:hAnsi="Times New Roman"/>
        </w:rPr>
        <w:t>minimum unit</w:t>
      </w:r>
      <w:r w:rsidRPr="008E1A94">
        <w:rPr>
          <w:rFonts w:ascii="Times New Roman" w:hAnsi="Times New Roman"/>
        </w:rPr>
        <w:t>.</w:t>
      </w:r>
      <w:r w:rsidR="00BE4F9C" w:rsidRPr="008E1A94">
        <w:rPr>
          <w:rFonts w:ascii="Times New Roman" w:hAnsi="Times New Roman"/>
        </w:rPr>
        <w:t xml:space="preserve"> </w:t>
      </w:r>
    </w:p>
    <w:p w14:paraId="4EF0F6A7" w14:textId="23F6D0B5" w:rsidR="00601A3E" w:rsidRPr="008E1A94" w:rsidRDefault="00601A3E" w:rsidP="00601A3E">
      <w:pPr>
        <w:spacing w:line="240" w:lineRule="auto"/>
        <w:jc w:val="both"/>
        <w:rPr>
          <w:rFonts w:ascii="Times New Roman" w:hAnsi="Times New Roman"/>
        </w:rPr>
      </w:pPr>
      <w:r w:rsidRPr="008E1A94">
        <w:rPr>
          <w:rFonts w:ascii="Times New Roman" w:hAnsi="Times New Roman"/>
        </w:rPr>
        <w:t xml:space="preserve">To </w:t>
      </w:r>
      <w:r w:rsidR="00673208" w:rsidRPr="008E1A94">
        <w:rPr>
          <w:rFonts w:ascii="Times New Roman" w:hAnsi="Times New Roman"/>
        </w:rPr>
        <w:t xml:space="preserve">mitigate </w:t>
      </w:r>
      <w:r w:rsidRPr="008E1A94">
        <w:rPr>
          <w:rFonts w:ascii="Times New Roman" w:hAnsi="Times New Roman"/>
        </w:rPr>
        <w:t xml:space="preserve">the standardization impact, interlacing defined on a sub-band (20 MHz) basis with possible interlace spacing discontinuity at edges of sub-band provides a scalable design with less standardization effort, i.e., Alt 1. </w:t>
      </w:r>
    </w:p>
    <w:p w14:paraId="45FF63C9" w14:textId="03FE4014" w:rsidR="00D52E07" w:rsidRPr="008E1A94" w:rsidRDefault="00FC5980" w:rsidP="00E8698C">
      <w:pPr>
        <w:jc w:val="both"/>
        <w:rPr>
          <w:rFonts w:ascii="Times New Roman" w:hAnsi="Times New Roman"/>
        </w:rPr>
      </w:pPr>
      <w:r w:rsidRPr="008E1A94">
        <w:rPr>
          <w:rFonts w:ascii="Times New Roman" w:hAnsi="Times New Roman"/>
        </w:rPr>
        <w:t>In</w:t>
      </w:r>
      <w:r w:rsidR="00601A3E" w:rsidRPr="008E1A94">
        <w:rPr>
          <w:rFonts w:ascii="Times New Roman" w:hAnsi="Times New Roman"/>
        </w:rPr>
        <w:t xml:space="preserve"> </w:t>
      </w:r>
      <w:r w:rsidR="00601A3E" w:rsidRPr="008E1A94">
        <w:rPr>
          <w:rFonts w:ascii="Times New Roman" w:hAnsi="Times New Roman"/>
        </w:rPr>
        <w:fldChar w:fldCharType="begin"/>
      </w:r>
      <w:r w:rsidR="00601A3E" w:rsidRPr="008E1A94">
        <w:rPr>
          <w:rFonts w:ascii="Times New Roman" w:hAnsi="Times New Roman"/>
        </w:rPr>
        <w:instrText xml:space="preserve"> REF _Ref534905787 \r \h </w:instrText>
      </w:r>
      <w:r w:rsidR="008E1A94">
        <w:rPr>
          <w:rFonts w:ascii="Times New Roman" w:hAnsi="Times New Roman"/>
        </w:rPr>
        <w:instrText xml:space="preserve"> \* MERGEFORMAT </w:instrText>
      </w:r>
      <w:r w:rsidR="00601A3E" w:rsidRPr="008E1A94">
        <w:rPr>
          <w:rFonts w:ascii="Times New Roman" w:hAnsi="Times New Roman"/>
        </w:rPr>
      </w:r>
      <w:r w:rsidR="00601A3E" w:rsidRPr="008E1A94">
        <w:rPr>
          <w:rFonts w:ascii="Times New Roman" w:hAnsi="Times New Roman"/>
        </w:rPr>
        <w:fldChar w:fldCharType="separate"/>
      </w:r>
      <w:r w:rsidR="00F7687A" w:rsidRPr="008E1A94">
        <w:rPr>
          <w:rFonts w:ascii="Times New Roman" w:hAnsi="Times New Roman"/>
        </w:rPr>
        <w:t>[2]</w:t>
      </w:r>
      <w:r w:rsidR="00601A3E" w:rsidRPr="008E1A94">
        <w:rPr>
          <w:rFonts w:ascii="Times New Roman" w:hAnsi="Times New Roman"/>
        </w:rPr>
        <w:fldChar w:fldCharType="end"/>
      </w:r>
      <w:r w:rsidRPr="008E1A94">
        <w:rPr>
          <w:rFonts w:ascii="Times New Roman" w:hAnsi="Times New Roman"/>
        </w:rPr>
        <w:t xml:space="preserve">, several interlace design options were identified. </w:t>
      </w:r>
      <w:r w:rsidR="001C0FFC" w:rsidRPr="008E1A94">
        <w:rPr>
          <w:rFonts w:ascii="Times New Roman" w:hAnsi="Times New Roman"/>
        </w:rPr>
        <w:t xml:space="preserve">In </w:t>
      </w:r>
      <w:r w:rsidR="001C0FFC" w:rsidRPr="008E1A94">
        <w:rPr>
          <w:rFonts w:ascii="Times New Roman" w:hAnsi="Times New Roman"/>
        </w:rPr>
        <w:fldChar w:fldCharType="begin"/>
      </w:r>
      <w:r w:rsidR="001C0FFC" w:rsidRPr="008E1A94">
        <w:rPr>
          <w:rFonts w:ascii="Times New Roman" w:hAnsi="Times New Roman"/>
        </w:rPr>
        <w:instrText xml:space="preserve"> REF _Ref528833808 \h </w:instrText>
      </w:r>
      <w:r w:rsidR="00CB6673" w:rsidRPr="008E1A94">
        <w:rPr>
          <w:rFonts w:ascii="Times New Roman" w:hAnsi="Times New Roman"/>
        </w:rPr>
        <w:instrText xml:space="preserve"> \* MERGEFORMAT </w:instrText>
      </w:r>
      <w:r w:rsidR="001C0FFC" w:rsidRPr="008E1A94">
        <w:rPr>
          <w:rFonts w:ascii="Times New Roman" w:hAnsi="Times New Roman"/>
        </w:rPr>
      </w:r>
      <w:r w:rsidR="001C0FFC" w:rsidRPr="008E1A94">
        <w:rPr>
          <w:rFonts w:ascii="Times New Roman" w:hAnsi="Times New Roman"/>
        </w:rPr>
        <w:fldChar w:fldCharType="separate"/>
      </w:r>
      <w:r w:rsidR="00F7687A" w:rsidRPr="008E1A94">
        <w:rPr>
          <w:rFonts w:ascii="Times New Roman" w:hAnsi="Times New Roman"/>
        </w:rPr>
        <w:t xml:space="preserve">Table </w:t>
      </w:r>
      <w:r w:rsidR="00F7687A" w:rsidRPr="008E1A94">
        <w:rPr>
          <w:rFonts w:ascii="Times New Roman" w:hAnsi="Times New Roman"/>
          <w:noProof/>
        </w:rPr>
        <w:t>2</w:t>
      </w:r>
      <w:r w:rsidR="00F7687A" w:rsidRPr="008E1A94">
        <w:rPr>
          <w:rFonts w:ascii="Times New Roman" w:hAnsi="Times New Roman"/>
          <w:noProof/>
        </w:rPr>
        <w:noBreakHyphen/>
        <w:t>1</w:t>
      </w:r>
      <w:r w:rsidR="001C0FFC" w:rsidRPr="008E1A94">
        <w:rPr>
          <w:rFonts w:ascii="Times New Roman" w:hAnsi="Times New Roman"/>
        </w:rPr>
        <w:fldChar w:fldCharType="end"/>
      </w:r>
      <w:r w:rsidR="001C0FFC" w:rsidRPr="008E1A94">
        <w:rPr>
          <w:rFonts w:ascii="Times New Roman" w:hAnsi="Times New Roman"/>
        </w:rPr>
        <w:t>, c</w:t>
      </w:r>
      <w:r w:rsidR="00A95FBB" w:rsidRPr="008E1A94">
        <w:rPr>
          <w:rFonts w:ascii="Times New Roman" w:hAnsi="Times New Roman"/>
        </w:rPr>
        <w:t>onsidering only one OFDM symbol and enabling both code-domain and frequency-domain multiplexing</w:t>
      </w:r>
      <w:r w:rsidR="00134DB0" w:rsidRPr="008E1A94">
        <w:rPr>
          <w:rFonts w:ascii="Times New Roman" w:hAnsi="Times New Roman"/>
        </w:rPr>
        <w:t xml:space="preserve"> (</w:t>
      </w:r>
      <w:r w:rsidR="007F7AC2" w:rsidRPr="008E1A94">
        <w:rPr>
          <w:rFonts w:ascii="Times New Roman" w:hAnsi="Times New Roman"/>
        </w:rPr>
        <w:t>t</w:t>
      </w:r>
      <w:r w:rsidR="00022269" w:rsidRPr="008E1A94">
        <w:rPr>
          <w:rFonts w:ascii="Times New Roman" w:hAnsi="Times New Roman"/>
        </w:rPr>
        <w:t xml:space="preserve">he amount of the </w:t>
      </w:r>
      <w:r w:rsidR="00134DB0" w:rsidRPr="008E1A94">
        <w:rPr>
          <w:rFonts w:ascii="Times New Roman" w:hAnsi="Times New Roman"/>
        </w:rPr>
        <w:t>code-domain multiplexing</w:t>
      </w:r>
      <w:r w:rsidR="00022269" w:rsidRPr="008E1A94">
        <w:rPr>
          <w:rFonts w:ascii="Times New Roman" w:hAnsi="Times New Roman"/>
        </w:rPr>
        <w:t xml:space="preserve"> may be limited to 12 because</w:t>
      </w:r>
      <w:r w:rsidR="00134DB0" w:rsidRPr="008E1A94">
        <w:rPr>
          <w:rFonts w:ascii="Times New Roman" w:hAnsi="Times New Roman"/>
        </w:rPr>
        <w:t xml:space="preserve"> </w:t>
      </w:r>
      <w:r w:rsidR="00022269" w:rsidRPr="008E1A94">
        <w:rPr>
          <w:rFonts w:ascii="Times New Roman" w:hAnsi="Times New Roman"/>
        </w:rPr>
        <w:t>of the channel frequency selectivity</w:t>
      </w:r>
      <w:r w:rsidR="00134DB0" w:rsidRPr="008E1A94">
        <w:rPr>
          <w:rFonts w:ascii="Times New Roman" w:hAnsi="Times New Roman"/>
        </w:rPr>
        <w:t>)</w:t>
      </w:r>
      <w:r w:rsidR="00B77389" w:rsidRPr="008E1A94">
        <w:rPr>
          <w:rFonts w:ascii="Times New Roman" w:hAnsi="Times New Roman"/>
        </w:rPr>
        <w:t xml:space="preserve">, we compare </w:t>
      </w:r>
      <w:r w:rsidR="001C0FFC" w:rsidRPr="008E1A94">
        <w:rPr>
          <w:rFonts w:ascii="Times New Roman" w:hAnsi="Times New Roman"/>
        </w:rPr>
        <w:t>the following parameters:</w:t>
      </w:r>
    </w:p>
    <w:p w14:paraId="5A134FC9" w14:textId="142C68A6" w:rsidR="00D52E07" w:rsidRPr="008E1A94" w:rsidRDefault="00274CAA" w:rsidP="00951FCB">
      <w:pPr>
        <w:pStyle w:val="ListParagraph"/>
        <w:numPr>
          <w:ilvl w:val="0"/>
          <w:numId w:val="16"/>
        </w:numPr>
        <w:jc w:val="both"/>
        <w:rPr>
          <w:rFonts w:ascii="Times New Roman" w:hAnsi="Times New Roman"/>
        </w:rPr>
      </w:pPr>
      <m:oMath>
        <m:sSub>
          <m:sSubPr>
            <m:ctrlPr>
              <w:rPr>
                <w:rFonts w:ascii="Cambria Math" w:hAnsi="Cambria Math"/>
                <w:i/>
              </w:rPr>
            </m:ctrlPr>
          </m:sSubPr>
          <m:e>
            <m:r>
              <w:rPr>
                <w:rFonts w:ascii="Cambria Math" w:hAnsi="Cambria Math"/>
              </w:rPr>
              <m:t>N</m:t>
            </m:r>
          </m:e>
          <m:sub>
            <m:r>
              <m:rPr>
                <m:sty m:val="p"/>
              </m:rPr>
              <w:rPr>
                <w:rFonts w:ascii="Cambria Math" w:hAnsi="Cambria Math"/>
              </w:rPr>
              <m:t>ue</m:t>
            </m:r>
          </m:sub>
        </m:sSub>
      </m:oMath>
      <w:r w:rsidR="0032623C" w:rsidRPr="008E1A94">
        <w:rPr>
          <w:rFonts w:ascii="Times New Roman" w:hAnsi="Times New Roman"/>
        </w:rPr>
        <w:t xml:space="preserve">: </w:t>
      </w:r>
      <w:r w:rsidR="00D52E07" w:rsidRPr="008E1A94">
        <w:rPr>
          <w:rFonts w:ascii="Times New Roman" w:hAnsi="Times New Roman"/>
        </w:rPr>
        <w:t>T</w:t>
      </w:r>
      <w:r w:rsidR="00B77389" w:rsidRPr="008E1A94">
        <w:rPr>
          <w:rFonts w:ascii="Times New Roman" w:hAnsi="Times New Roman"/>
        </w:rPr>
        <w:t xml:space="preserve">he </w:t>
      </w:r>
      <w:r w:rsidR="00D52E07" w:rsidRPr="008E1A94">
        <w:rPr>
          <w:rFonts w:ascii="Times New Roman" w:hAnsi="Times New Roman"/>
        </w:rPr>
        <w:t xml:space="preserve">maximum </w:t>
      </w:r>
      <w:r w:rsidR="00B77389" w:rsidRPr="008E1A94">
        <w:rPr>
          <w:rFonts w:ascii="Times New Roman" w:hAnsi="Times New Roman"/>
        </w:rPr>
        <w:t>number of UEs</w:t>
      </w:r>
      <w:r w:rsidR="00D52E07" w:rsidRPr="008E1A94">
        <w:rPr>
          <w:rFonts w:ascii="Times New Roman" w:hAnsi="Times New Roman"/>
        </w:rPr>
        <w:t xml:space="preserve"> that can be supported</w:t>
      </w:r>
    </w:p>
    <w:p w14:paraId="73D7D78D" w14:textId="37CADD41" w:rsidR="00D52E07" w:rsidRPr="008E1A94" w:rsidRDefault="00274CAA" w:rsidP="00951FCB">
      <w:pPr>
        <w:pStyle w:val="ListParagraph"/>
        <w:numPr>
          <w:ilvl w:val="0"/>
          <w:numId w:val="16"/>
        </w:numPr>
        <w:jc w:val="both"/>
        <w:rPr>
          <w:rFonts w:ascii="Times New Roman" w:hAnsi="Times New Roman"/>
        </w:rPr>
      </w:pPr>
      <m:oMath>
        <m:sSub>
          <m:sSubPr>
            <m:ctrlPr>
              <w:rPr>
                <w:rFonts w:ascii="Cambria Math" w:eastAsia="Times New Roman" w:hAnsi="Cambria Math"/>
                <w:bCs/>
                <w:i/>
                <w:sz w:val="20"/>
                <w:szCs w:val="20"/>
              </w:rPr>
            </m:ctrlPr>
          </m:sSubPr>
          <m:e>
            <m:r>
              <w:rPr>
                <w:rFonts w:ascii="Cambria Math" w:eastAsia="Times New Roman" w:hAnsi="Cambria Math"/>
                <w:sz w:val="20"/>
                <w:szCs w:val="20"/>
              </w:rPr>
              <m:t>D</m:t>
            </m:r>
            <m:ctrlPr>
              <w:rPr>
                <w:rFonts w:ascii="Cambria Math" w:eastAsia="Times New Roman" w:hAnsi="Cambria Math"/>
                <w:i/>
                <w:sz w:val="20"/>
                <w:szCs w:val="20"/>
              </w:rPr>
            </m:ctrlPr>
          </m:e>
          <m:sub>
            <m:r>
              <m:rPr>
                <m:sty m:val="p"/>
              </m:rPr>
              <w:rPr>
                <w:rFonts w:ascii="Cambria Math" w:eastAsia="Times New Roman" w:hAnsi="Cambria Math"/>
                <w:sz w:val="20"/>
                <w:szCs w:val="20"/>
              </w:rPr>
              <m:t>ue</m:t>
            </m:r>
          </m:sub>
        </m:sSub>
      </m:oMath>
      <w:r w:rsidR="0032623C" w:rsidRPr="008E1A94">
        <w:rPr>
          <w:rFonts w:ascii="Times New Roman" w:hAnsi="Times New Roman"/>
        </w:rPr>
        <w:t xml:space="preserve">: </w:t>
      </w:r>
      <w:r w:rsidR="00D52E07" w:rsidRPr="008E1A94">
        <w:rPr>
          <w:rFonts w:ascii="Times New Roman" w:hAnsi="Times New Roman"/>
        </w:rPr>
        <w:t>T</w:t>
      </w:r>
      <w:r w:rsidR="00B77389" w:rsidRPr="008E1A94">
        <w:rPr>
          <w:rFonts w:ascii="Times New Roman" w:hAnsi="Times New Roman"/>
        </w:rPr>
        <w:t xml:space="preserve">he number of </w:t>
      </w:r>
      <w:r w:rsidR="001C0FFC" w:rsidRPr="008E1A94">
        <w:rPr>
          <w:rFonts w:ascii="Times New Roman" w:hAnsi="Times New Roman"/>
        </w:rPr>
        <w:t xml:space="preserve">modulation symbols </w:t>
      </w:r>
      <w:r w:rsidR="00B77389" w:rsidRPr="008E1A94">
        <w:rPr>
          <w:rFonts w:ascii="Times New Roman" w:hAnsi="Times New Roman"/>
        </w:rPr>
        <w:t>t</w:t>
      </w:r>
      <w:r w:rsidR="00D52E07" w:rsidRPr="008E1A94">
        <w:rPr>
          <w:rFonts w:ascii="Times New Roman" w:hAnsi="Times New Roman"/>
        </w:rPr>
        <w:t>hat can be utilized for each UE</w:t>
      </w:r>
      <w:r w:rsidR="0032623C" w:rsidRPr="008E1A94">
        <w:rPr>
          <w:rFonts w:ascii="Times New Roman" w:hAnsi="Times New Roman"/>
        </w:rPr>
        <w:t xml:space="preserve"> (i.e., the available degrees-of-freedom</w:t>
      </w:r>
      <w:r w:rsidR="001C0FFC" w:rsidRPr="008E1A94">
        <w:rPr>
          <w:rFonts w:ascii="Times New Roman" w:hAnsi="Times New Roman"/>
        </w:rPr>
        <w:t xml:space="preserve"> in frequency</w:t>
      </w:r>
      <w:r w:rsidR="0032623C" w:rsidRPr="008E1A94">
        <w:rPr>
          <w:rFonts w:ascii="Times New Roman" w:hAnsi="Times New Roman"/>
        </w:rPr>
        <w:t>)</w:t>
      </w:r>
    </w:p>
    <w:p w14:paraId="3055B3BF" w14:textId="198E6942" w:rsidR="0032623C" w:rsidRPr="008E1A94" w:rsidRDefault="00274CAA" w:rsidP="00951FCB">
      <w:pPr>
        <w:pStyle w:val="ListParagraph"/>
        <w:numPr>
          <w:ilvl w:val="0"/>
          <w:numId w:val="16"/>
        </w:numPr>
        <w:jc w:val="both"/>
        <w:rPr>
          <w:rFonts w:ascii="Times New Roman" w:hAnsi="Times New Roman"/>
        </w:rPr>
      </w:pPr>
      <m:oMath>
        <m:sSub>
          <m:sSubPr>
            <m:ctrlPr>
              <w:rPr>
                <w:rFonts w:ascii="Cambria Math" w:eastAsia="Times New Roman" w:hAnsi="Cambria Math"/>
                <w:bCs/>
                <w:i/>
                <w:sz w:val="20"/>
                <w:szCs w:val="20"/>
              </w:rPr>
            </m:ctrlPr>
          </m:sSubPr>
          <m:e>
            <m:r>
              <w:rPr>
                <w:rFonts w:ascii="Cambria Math" w:eastAsia="Times New Roman" w:hAnsi="Cambria Math"/>
                <w:sz w:val="20"/>
                <w:szCs w:val="20"/>
              </w:rPr>
              <m:t>D</m:t>
            </m:r>
            <m:ctrlPr>
              <w:rPr>
                <w:rFonts w:ascii="Cambria Math" w:eastAsia="Times New Roman" w:hAnsi="Cambria Math"/>
                <w:i/>
                <w:sz w:val="20"/>
                <w:szCs w:val="20"/>
              </w:rPr>
            </m:ctrlPr>
          </m:e>
          <m:sub>
            <m:r>
              <m:rPr>
                <m:sty m:val="p"/>
              </m:rPr>
              <w:rPr>
                <w:rFonts w:ascii="Cambria Math" w:eastAsia="Times New Roman" w:hAnsi="Cambria Math"/>
                <w:sz w:val="20"/>
                <w:szCs w:val="20"/>
              </w:rPr>
              <m:t>gNB</m:t>
            </m:r>
          </m:sub>
        </m:sSub>
        <m:r>
          <w:rPr>
            <w:rFonts w:ascii="Cambria Math" w:eastAsia="Times New Roman" w:hAnsi="Cambria Math"/>
            <w:sz w:val="20"/>
            <w:szCs w:val="20"/>
          </w:rPr>
          <m:t>(=</m:t>
        </m:r>
        <m:sSub>
          <m:sSubPr>
            <m:ctrlPr>
              <w:rPr>
                <w:rFonts w:ascii="Cambria Math" w:hAnsi="Cambria Math"/>
                <w:i/>
              </w:rPr>
            </m:ctrlPr>
          </m:sSubPr>
          <m:e>
            <m:r>
              <w:rPr>
                <w:rFonts w:ascii="Cambria Math" w:hAnsi="Cambria Math"/>
              </w:rPr>
              <m:t>N</m:t>
            </m:r>
          </m:e>
          <m:sub>
            <m:r>
              <m:rPr>
                <m:sty m:val="p"/>
              </m:rPr>
              <w:rPr>
                <w:rFonts w:ascii="Cambria Math" w:hAnsi="Cambria Math"/>
              </w:rPr>
              <m:t>ue</m:t>
            </m:r>
          </m:sub>
        </m:sSub>
        <m:r>
          <w:rPr>
            <w:rFonts w:ascii="Cambria Math" w:hAnsi="Cambria Math"/>
          </w:rPr>
          <m:t>×</m:t>
        </m:r>
        <m:sSub>
          <m:sSubPr>
            <m:ctrlPr>
              <w:rPr>
                <w:rFonts w:ascii="Cambria Math" w:eastAsia="Times New Roman" w:hAnsi="Cambria Math"/>
                <w:bCs/>
                <w:i/>
                <w:sz w:val="20"/>
                <w:szCs w:val="20"/>
              </w:rPr>
            </m:ctrlPr>
          </m:sSubPr>
          <m:e>
            <m:r>
              <w:rPr>
                <w:rFonts w:ascii="Cambria Math" w:eastAsia="Times New Roman" w:hAnsi="Cambria Math"/>
                <w:sz w:val="20"/>
                <w:szCs w:val="20"/>
              </w:rPr>
              <m:t>D</m:t>
            </m:r>
            <m:ctrlPr>
              <w:rPr>
                <w:rFonts w:ascii="Cambria Math" w:eastAsia="Times New Roman" w:hAnsi="Cambria Math"/>
                <w:i/>
                <w:sz w:val="20"/>
                <w:szCs w:val="20"/>
              </w:rPr>
            </m:ctrlPr>
          </m:e>
          <m:sub>
            <m:r>
              <m:rPr>
                <m:sty m:val="p"/>
              </m:rPr>
              <w:rPr>
                <w:rFonts w:ascii="Cambria Math" w:eastAsia="Times New Roman" w:hAnsi="Cambria Math"/>
                <w:sz w:val="20"/>
                <w:szCs w:val="20"/>
              </w:rPr>
              <m:t>ue</m:t>
            </m:r>
          </m:sub>
        </m:sSub>
      </m:oMath>
      <w:r w:rsidR="00311ADB" w:rsidRPr="008E1A94">
        <w:rPr>
          <w:rFonts w:ascii="Times New Roman" w:hAnsi="Times New Roman"/>
        </w:rPr>
        <w:t>)</w:t>
      </w:r>
      <w:r w:rsidR="001C0FFC" w:rsidRPr="008E1A94">
        <w:rPr>
          <w:rFonts w:ascii="Times New Roman" w:eastAsia="Times New Roman" w:hAnsi="Times New Roman"/>
          <w:sz w:val="20"/>
          <w:szCs w:val="20"/>
        </w:rPr>
        <w:t>:</w:t>
      </w:r>
      <w:r w:rsidR="001C0FFC" w:rsidRPr="008E1A94">
        <w:rPr>
          <w:rFonts w:ascii="Times New Roman" w:hAnsi="Times New Roman"/>
        </w:rPr>
        <w:t xml:space="preserve"> </w:t>
      </w:r>
      <w:r w:rsidR="00D52E07" w:rsidRPr="008E1A94">
        <w:rPr>
          <w:rFonts w:ascii="Times New Roman" w:hAnsi="Times New Roman"/>
        </w:rPr>
        <w:t>T</w:t>
      </w:r>
      <w:r w:rsidR="00B77389" w:rsidRPr="008E1A94">
        <w:rPr>
          <w:rFonts w:ascii="Times New Roman" w:hAnsi="Times New Roman"/>
        </w:rPr>
        <w:t>he number of total modulation symbols</w:t>
      </w:r>
      <w:r w:rsidR="008F018A" w:rsidRPr="008E1A94">
        <w:rPr>
          <w:rFonts w:ascii="Times New Roman" w:hAnsi="Times New Roman"/>
        </w:rPr>
        <w:t xml:space="preserve"> flowing between UEs and gNB, </w:t>
      </w:r>
    </w:p>
    <w:p w14:paraId="74731E61" w14:textId="1DA52A68" w:rsidR="008F018A" w:rsidRDefault="001C0FFC" w:rsidP="00951FCB">
      <w:pPr>
        <w:pStyle w:val="ListParagraph"/>
        <w:numPr>
          <w:ilvl w:val="0"/>
          <w:numId w:val="16"/>
        </w:numPr>
        <w:jc w:val="both"/>
        <w:rPr>
          <w:rFonts w:ascii="Times New Roman" w:hAnsi="Times New Roman"/>
        </w:rPr>
      </w:pPr>
      <w:r w:rsidRPr="008E1A94">
        <w:rPr>
          <w:rFonts w:ascii="Times New Roman" w:hAnsi="Times New Roman"/>
          <w:color w:val="000000"/>
          <w:sz w:val="20"/>
          <w:szCs w:val="20"/>
        </w:rPr>
        <w:t xml:space="preserve">Power Factor (dB): </w:t>
      </w:r>
      <w:r w:rsidR="0032623C" w:rsidRPr="008E1A94">
        <w:rPr>
          <w:rFonts w:ascii="Times New Roman" w:hAnsi="Times New Roman"/>
        </w:rPr>
        <w:t>T</w:t>
      </w:r>
      <w:r w:rsidR="008F018A" w:rsidRPr="008E1A94">
        <w:rPr>
          <w:rFonts w:ascii="Times New Roman" w:hAnsi="Times New Roman"/>
        </w:rPr>
        <w:t>he power factor that can be gained above PSD limitation</w:t>
      </w:r>
      <w:r w:rsidR="002F5FA3" w:rsidRPr="008E1A94">
        <w:rPr>
          <w:rFonts w:ascii="Times New Roman" w:hAnsi="Times New Roman"/>
        </w:rPr>
        <w:t>.</w:t>
      </w:r>
      <w:r w:rsidR="00FF6A28" w:rsidRPr="008E1A94">
        <w:rPr>
          <w:rFonts w:ascii="Times New Roman" w:hAnsi="Times New Roman"/>
        </w:rPr>
        <w:t xml:space="preserve"> </w:t>
      </w:r>
    </w:p>
    <w:p w14:paraId="6458A16F" w14:textId="2AE66F69" w:rsidR="005C7610" w:rsidRDefault="005C7610" w:rsidP="005C7610">
      <w:pPr>
        <w:jc w:val="both"/>
        <w:rPr>
          <w:rFonts w:ascii="Times New Roman" w:hAnsi="Times New Roman"/>
        </w:rPr>
      </w:pPr>
    </w:p>
    <w:p w14:paraId="654CE90E" w14:textId="41B2F8BA" w:rsidR="005C7610" w:rsidRDefault="005C7610" w:rsidP="005C7610">
      <w:pPr>
        <w:jc w:val="both"/>
        <w:rPr>
          <w:rFonts w:ascii="Times New Roman" w:hAnsi="Times New Roman"/>
        </w:rPr>
      </w:pPr>
    </w:p>
    <w:p w14:paraId="09FCBFCE" w14:textId="4056F935" w:rsidR="005C7610" w:rsidRDefault="005C7610" w:rsidP="005C7610">
      <w:pPr>
        <w:jc w:val="both"/>
        <w:rPr>
          <w:rFonts w:ascii="Times New Roman" w:hAnsi="Times New Roman"/>
        </w:rPr>
      </w:pPr>
    </w:p>
    <w:p w14:paraId="63A34902" w14:textId="77777777" w:rsidR="005C7610" w:rsidRPr="005C7610" w:rsidRDefault="005C7610" w:rsidP="005C7610">
      <w:pPr>
        <w:jc w:val="both"/>
        <w:rPr>
          <w:rFonts w:ascii="Times New Roman" w:hAnsi="Times New Roman"/>
        </w:rPr>
      </w:pPr>
    </w:p>
    <w:p w14:paraId="7B0C9D79" w14:textId="32E97E07" w:rsidR="00BE4F9C" w:rsidRPr="008E1A94" w:rsidRDefault="008F018A" w:rsidP="008F018A">
      <w:pPr>
        <w:pStyle w:val="Caption"/>
        <w:rPr>
          <w:rFonts w:ascii="Times New Roman" w:hAnsi="Times New Roman"/>
        </w:rPr>
      </w:pPr>
      <w:bookmarkStart w:id="2" w:name="_Ref528833808"/>
      <w:r w:rsidRPr="008E1A94">
        <w:rPr>
          <w:rFonts w:ascii="Times New Roman" w:hAnsi="Times New Roman"/>
        </w:rPr>
        <w:lastRenderedPageBreak/>
        <w:t xml:space="preserve">Table </w:t>
      </w:r>
      <w:r w:rsidR="00CB6673" w:rsidRPr="008E1A94">
        <w:rPr>
          <w:rFonts w:ascii="Times New Roman" w:hAnsi="Times New Roman"/>
        </w:rPr>
        <w:fldChar w:fldCharType="begin"/>
      </w:r>
      <w:r w:rsidR="00CB6673" w:rsidRPr="008E1A94">
        <w:rPr>
          <w:rFonts w:ascii="Times New Roman" w:hAnsi="Times New Roman"/>
        </w:rPr>
        <w:instrText xml:space="preserve"> STYLEREF 1 \s </w:instrText>
      </w:r>
      <w:r w:rsidR="00CB6673" w:rsidRPr="008E1A94">
        <w:rPr>
          <w:rFonts w:ascii="Times New Roman" w:hAnsi="Times New Roman"/>
        </w:rPr>
        <w:fldChar w:fldCharType="separate"/>
      </w:r>
      <w:r w:rsidR="00F7687A" w:rsidRPr="008E1A94">
        <w:rPr>
          <w:rFonts w:ascii="Times New Roman" w:hAnsi="Times New Roman"/>
          <w:noProof/>
        </w:rPr>
        <w:t>2</w:t>
      </w:r>
      <w:r w:rsidR="00CB6673" w:rsidRPr="008E1A94">
        <w:rPr>
          <w:rFonts w:ascii="Times New Roman" w:hAnsi="Times New Roman"/>
          <w:noProof/>
        </w:rPr>
        <w:fldChar w:fldCharType="end"/>
      </w:r>
      <w:r w:rsidRPr="008E1A94">
        <w:rPr>
          <w:rFonts w:ascii="Times New Roman" w:hAnsi="Times New Roman"/>
        </w:rPr>
        <w:noBreakHyphen/>
      </w:r>
      <w:r w:rsidR="00CB6673" w:rsidRPr="008E1A94">
        <w:rPr>
          <w:rFonts w:ascii="Times New Roman" w:hAnsi="Times New Roman"/>
        </w:rPr>
        <w:fldChar w:fldCharType="begin"/>
      </w:r>
      <w:r w:rsidR="00CB6673" w:rsidRPr="008E1A94">
        <w:rPr>
          <w:rFonts w:ascii="Times New Roman" w:hAnsi="Times New Roman"/>
        </w:rPr>
        <w:instrText xml:space="preserve"> SEQ Table \* ARABIC \s 1 </w:instrText>
      </w:r>
      <w:r w:rsidR="00CB6673" w:rsidRPr="008E1A94">
        <w:rPr>
          <w:rFonts w:ascii="Times New Roman" w:hAnsi="Times New Roman"/>
        </w:rPr>
        <w:fldChar w:fldCharType="separate"/>
      </w:r>
      <w:r w:rsidR="00F7687A" w:rsidRPr="008E1A94">
        <w:rPr>
          <w:rFonts w:ascii="Times New Roman" w:hAnsi="Times New Roman"/>
          <w:noProof/>
        </w:rPr>
        <w:t>1</w:t>
      </w:r>
      <w:r w:rsidR="00CB6673" w:rsidRPr="008E1A94">
        <w:rPr>
          <w:rFonts w:ascii="Times New Roman" w:hAnsi="Times New Roman"/>
          <w:noProof/>
        </w:rPr>
        <w:fldChar w:fldCharType="end"/>
      </w:r>
      <w:bookmarkEnd w:id="2"/>
      <w:r w:rsidR="00C16E4D" w:rsidRPr="008E1A94">
        <w:rPr>
          <w:rFonts w:ascii="Times New Roman" w:hAnsi="Times New Roman"/>
        </w:rPr>
        <w:t xml:space="preserve"> Comparison of interlace options</w:t>
      </w:r>
    </w:p>
    <w:tbl>
      <w:tblPr>
        <w:tblStyle w:val="ListTable2"/>
        <w:tblW w:w="5000" w:type="pct"/>
        <w:jc w:val="center"/>
        <w:tblLook w:val="04A0" w:firstRow="1" w:lastRow="0" w:firstColumn="1" w:lastColumn="0" w:noHBand="0" w:noVBand="1"/>
      </w:tblPr>
      <w:tblGrid>
        <w:gridCol w:w="801"/>
        <w:gridCol w:w="416"/>
        <w:gridCol w:w="806"/>
        <w:gridCol w:w="1234"/>
        <w:gridCol w:w="1255"/>
        <w:gridCol w:w="881"/>
        <w:gridCol w:w="1062"/>
        <w:gridCol w:w="1062"/>
        <w:gridCol w:w="1060"/>
        <w:gridCol w:w="1062"/>
      </w:tblGrid>
      <w:tr w:rsidR="00FD0C64" w:rsidRPr="008E1A94" w14:paraId="086FD14C" w14:textId="01216816" w:rsidTr="00842D9D">
        <w:trPr>
          <w:cnfStyle w:val="100000000000" w:firstRow="1" w:lastRow="0" w:firstColumn="0" w:lastColumn="0" w:oddVBand="0" w:evenVBand="0" w:oddHBand="0" w:evenHBand="0" w:firstRowFirstColumn="0" w:firstRowLastColumn="0" w:lastRowFirstColumn="0" w:lastRowLastColumn="0"/>
          <w:trHeight w:val="259"/>
          <w:jc w:val="center"/>
        </w:trPr>
        <w:tc>
          <w:tcPr>
            <w:cnfStyle w:val="001000000000" w:firstRow="0" w:lastRow="0" w:firstColumn="1" w:lastColumn="0" w:oddVBand="0" w:evenVBand="0" w:oddHBand="0" w:evenHBand="0" w:firstRowFirstColumn="0" w:firstRowLastColumn="0" w:lastRowFirstColumn="0" w:lastRowLastColumn="0"/>
            <w:tcW w:w="415" w:type="pct"/>
            <w:tcBorders>
              <w:top w:val="nil"/>
              <w:bottom w:val="single" w:sz="4" w:space="0" w:color="auto"/>
              <w:right w:val="single" w:sz="4" w:space="0" w:color="auto"/>
            </w:tcBorders>
            <w:noWrap/>
            <w:vAlign w:val="center"/>
            <w:hideMark/>
          </w:tcPr>
          <w:p w14:paraId="0D7EFC82" w14:textId="022B3FA5" w:rsidR="00FD0C64" w:rsidRPr="008E1A94" w:rsidRDefault="00FD0C64" w:rsidP="008F3958">
            <w:pPr>
              <w:spacing w:line="240" w:lineRule="auto"/>
              <w:rPr>
                <w:rFonts w:ascii="Times New Roman" w:eastAsia="Times New Roman" w:hAnsi="Times New Roman"/>
                <w:b w:val="0"/>
                <w:sz w:val="20"/>
              </w:rPr>
            </w:pPr>
          </w:p>
        </w:tc>
        <w:tc>
          <w:tcPr>
            <w:tcW w:w="216" w:type="pct"/>
            <w:tcBorders>
              <w:top w:val="nil"/>
              <w:left w:val="single" w:sz="4" w:space="0" w:color="auto"/>
              <w:bottom w:val="single" w:sz="4" w:space="0" w:color="auto"/>
            </w:tcBorders>
            <w:noWrap/>
            <w:vAlign w:val="center"/>
            <w:hideMark/>
          </w:tcPr>
          <w:p w14:paraId="5BA9AF9D" w14:textId="77777777" w:rsidR="00FD0C64" w:rsidRPr="008E1A94" w:rsidRDefault="00FD0C64" w:rsidP="008F3958">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val="0"/>
                <w:sz w:val="20"/>
              </w:rPr>
            </w:pPr>
            <w:r w:rsidRPr="008E1A94">
              <w:rPr>
                <w:rFonts w:ascii="Times New Roman" w:eastAsia="Times New Roman" w:hAnsi="Times New Roman"/>
                <w:b w:val="0"/>
                <w:sz w:val="20"/>
              </w:rPr>
              <w:t>M</w:t>
            </w:r>
          </w:p>
        </w:tc>
        <w:tc>
          <w:tcPr>
            <w:tcW w:w="418" w:type="pct"/>
            <w:tcBorders>
              <w:top w:val="nil"/>
              <w:bottom w:val="single" w:sz="4" w:space="0" w:color="auto"/>
            </w:tcBorders>
            <w:noWrap/>
            <w:vAlign w:val="center"/>
            <w:hideMark/>
          </w:tcPr>
          <w:p w14:paraId="17C2F035" w14:textId="5035609A" w:rsidR="00FD0C64" w:rsidRPr="008E1A94" w:rsidRDefault="00FD0C64" w:rsidP="008F3958">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val="0"/>
                <w:sz w:val="20"/>
              </w:rPr>
            </w:pPr>
            <w:r w:rsidRPr="008E1A94">
              <w:rPr>
                <w:rFonts w:ascii="Times New Roman" w:eastAsia="Times New Roman" w:hAnsi="Times New Roman"/>
                <w:b w:val="0"/>
                <w:sz w:val="20"/>
              </w:rPr>
              <w:t>min(N)</w:t>
            </w:r>
          </w:p>
        </w:tc>
        <w:tc>
          <w:tcPr>
            <w:tcW w:w="640" w:type="pct"/>
            <w:tcBorders>
              <w:top w:val="nil"/>
              <w:bottom w:val="single" w:sz="4" w:space="0" w:color="auto"/>
            </w:tcBorders>
            <w:noWrap/>
            <w:vAlign w:val="center"/>
            <w:hideMark/>
          </w:tcPr>
          <w:p w14:paraId="32346C06" w14:textId="2AC7E59C" w:rsidR="00FD0C64" w:rsidRPr="008E1A94" w:rsidRDefault="00FD0C64" w:rsidP="008F3958">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val="0"/>
                <w:sz w:val="20"/>
              </w:rPr>
            </w:pPr>
            <w:r w:rsidRPr="008E1A94">
              <w:rPr>
                <w:rFonts w:ascii="Times New Roman" w:eastAsia="Times New Roman" w:hAnsi="Times New Roman"/>
                <w:b w:val="0"/>
                <w:sz w:val="20"/>
              </w:rPr>
              <w:t># of</w:t>
            </w:r>
          </w:p>
          <w:p w14:paraId="2C85D063" w14:textId="5A8EC550" w:rsidR="00FD0C64" w:rsidRPr="008E1A94" w:rsidRDefault="00FD0C64" w:rsidP="008F3958">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val="0"/>
                <w:sz w:val="20"/>
              </w:rPr>
            </w:pPr>
            <w:r w:rsidRPr="008E1A94">
              <w:rPr>
                <w:rFonts w:ascii="Times New Roman" w:eastAsia="Times New Roman" w:hAnsi="Times New Roman"/>
                <w:b w:val="0"/>
                <w:sz w:val="20"/>
              </w:rPr>
              <w:t>FDMed UEs</w:t>
            </w:r>
          </w:p>
        </w:tc>
        <w:tc>
          <w:tcPr>
            <w:tcW w:w="651" w:type="pct"/>
            <w:tcBorders>
              <w:top w:val="nil"/>
              <w:bottom w:val="single" w:sz="4" w:space="0" w:color="auto"/>
            </w:tcBorders>
            <w:noWrap/>
            <w:vAlign w:val="center"/>
            <w:hideMark/>
          </w:tcPr>
          <w:p w14:paraId="2B296C3C" w14:textId="51C0528F" w:rsidR="00FD0C64" w:rsidRPr="008E1A94" w:rsidRDefault="00FD0C64" w:rsidP="008F3958">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val="0"/>
                <w:sz w:val="20"/>
              </w:rPr>
            </w:pPr>
            <w:r w:rsidRPr="008E1A94">
              <w:rPr>
                <w:rFonts w:ascii="Times New Roman" w:eastAsia="Times New Roman" w:hAnsi="Times New Roman"/>
                <w:b w:val="0"/>
                <w:sz w:val="20"/>
              </w:rPr>
              <w:t># of max</w:t>
            </w:r>
          </w:p>
          <w:p w14:paraId="2498231C" w14:textId="2020F37B" w:rsidR="00FD0C64" w:rsidRPr="008E1A94" w:rsidRDefault="00FD0C64" w:rsidP="008F3958">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val="0"/>
                <w:sz w:val="20"/>
              </w:rPr>
            </w:pPr>
            <w:r w:rsidRPr="008E1A94">
              <w:rPr>
                <w:rFonts w:ascii="Times New Roman" w:eastAsia="Times New Roman" w:hAnsi="Times New Roman"/>
                <w:b w:val="0"/>
                <w:sz w:val="20"/>
              </w:rPr>
              <w:t>CDMed UEs</w:t>
            </w:r>
          </w:p>
        </w:tc>
        <w:tc>
          <w:tcPr>
            <w:tcW w:w="457" w:type="pct"/>
            <w:tcBorders>
              <w:top w:val="nil"/>
              <w:bottom w:val="single" w:sz="4" w:space="0" w:color="auto"/>
            </w:tcBorders>
            <w:noWrap/>
            <w:vAlign w:val="center"/>
            <w:hideMark/>
          </w:tcPr>
          <w:p w14:paraId="7B87A509" w14:textId="55DBFFA8" w:rsidR="00FD0C64" w:rsidRPr="008E1A94" w:rsidRDefault="00274CAA" w:rsidP="008F3958">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val="0"/>
                <w:sz w:val="20"/>
              </w:rPr>
            </w:pPr>
            <m:oMathPara>
              <m:oMath>
                <m:sSub>
                  <m:sSubPr>
                    <m:ctrlPr>
                      <w:rPr>
                        <w:rFonts w:ascii="Cambria Math" w:hAnsi="Cambria Math"/>
                        <w:b w:val="0"/>
                        <w:i/>
                      </w:rPr>
                    </m:ctrlPr>
                  </m:sSubPr>
                  <m:e>
                    <m:r>
                      <m:rPr>
                        <m:sty m:val="bi"/>
                      </m:rPr>
                      <w:rPr>
                        <w:rFonts w:ascii="Cambria Math" w:hAnsi="Cambria Math"/>
                      </w:rPr>
                      <m:t>N</m:t>
                    </m:r>
                  </m:e>
                  <m:sub>
                    <m:r>
                      <m:rPr>
                        <m:sty m:val="b"/>
                      </m:rPr>
                      <w:rPr>
                        <w:rFonts w:ascii="Cambria Math" w:hAnsi="Cambria Math"/>
                      </w:rPr>
                      <m:t>ue</m:t>
                    </m:r>
                  </m:sub>
                </m:sSub>
              </m:oMath>
            </m:oMathPara>
          </w:p>
        </w:tc>
        <w:tc>
          <w:tcPr>
            <w:tcW w:w="551" w:type="pct"/>
            <w:tcBorders>
              <w:top w:val="nil"/>
              <w:bottom w:val="single" w:sz="4" w:space="0" w:color="auto"/>
            </w:tcBorders>
            <w:noWrap/>
            <w:vAlign w:val="center"/>
            <w:hideMark/>
          </w:tcPr>
          <w:p w14:paraId="1DD34F7F" w14:textId="1A961AE5" w:rsidR="00FD0C64" w:rsidRPr="008E1A94" w:rsidRDefault="00274CAA" w:rsidP="008F3958">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val="0"/>
                <w:sz w:val="20"/>
              </w:rPr>
            </w:pPr>
            <m:oMathPara>
              <m:oMath>
                <m:sSub>
                  <m:sSubPr>
                    <m:ctrlPr>
                      <w:rPr>
                        <w:rFonts w:ascii="Cambria Math" w:eastAsia="Times New Roman" w:hAnsi="Cambria Math"/>
                        <w:b w:val="0"/>
                        <w:bCs w:val="0"/>
                        <w:i/>
                        <w:sz w:val="20"/>
                      </w:rPr>
                    </m:ctrlPr>
                  </m:sSubPr>
                  <m:e>
                    <m:r>
                      <m:rPr>
                        <m:sty m:val="bi"/>
                      </m:rPr>
                      <w:rPr>
                        <w:rFonts w:ascii="Cambria Math" w:eastAsia="Times New Roman" w:hAnsi="Cambria Math"/>
                        <w:sz w:val="20"/>
                      </w:rPr>
                      <m:t>D</m:t>
                    </m:r>
                    <m:ctrlPr>
                      <w:rPr>
                        <w:rFonts w:ascii="Cambria Math" w:eastAsia="Times New Roman" w:hAnsi="Cambria Math"/>
                        <w:b w:val="0"/>
                        <w:i/>
                        <w:sz w:val="20"/>
                      </w:rPr>
                    </m:ctrlPr>
                  </m:e>
                  <m:sub>
                    <m:r>
                      <m:rPr>
                        <m:sty m:val="b"/>
                      </m:rPr>
                      <w:rPr>
                        <w:rFonts w:ascii="Cambria Math" w:eastAsia="Times New Roman" w:hAnsi="Cambria Math"/>
                        <w:sz w:val="20"/>
                      </w:rPr>
                      <m:t>ue</m:t>
                    </m:r>
                  </m:sub>
                </m:sSub>
              </m:oMath>
            </m:oMathPara>
          </w:p>
        </w:tc>
        <w:tc>
          <w:tcPr>
            <w:tcW w:w="551" w:type="pct"/>
            <w:tcBorders>
              <w:top w:val="nil"/>
              <w:bottom w:val="single" w:sz="4" w:space="0" w:color="auto"/>
            </w:tcBorders>
            <w:noWrap/>
            <w:vAlign w:val="center"/>
            <w:hideMark/>
          </w:tcPr>
          <w:p w14:paraId="4E9D6D1D" w14:textId="3A7A9B3F" w:rsidR="00FD0C64" w:rsidRPr="008E1A94" w:rsidRDefault="00274CAA" w:rsidP="008F3958">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val="0"/>
                <w:sz w:val="20"/>
              </w:rPr>
            </w:pPr>
            <m:oMathPara>
              <m:oMath>
                <m:sSub>
                  <m:sSubPr>
                    <m:ctrlPr>
                      <w:rPr>
                        <w:rFonts w:ascii="Cambria Math" w:eastAsia="Times New Roman" w:hAnsi="Cambria Math"/>
                        <w:b w:val="0"/>
                        <w:bCs w:val="0"/>
                        <w:i/>
                        <w:sz w:val="20"/>
                      </w:rPr>
                    </m:ctrlPr>
                  </m:sSubPr>
                  <m:e>
                    <m:r>
                      <m:rPr>
                        <m:sty m:val="bi"/>
                      </m:rPr>
                      <w:rPr>
                        <w:rFonts w:ascii="Cambria Math" w:eastAsia="Times New Roman" w:hAnsi="Cambria Math"/>
                        <w:sz w:val="20"/>
                      </w:rPr>
                      <m:t>D</m:t>
                    </m:r>
                    <m:ctrlPr>
                      <w:rPr>
                        <w:rFonts w:ascii="Cambria Math" w:eastAsia="Times New Roman" w:hAnsi="Cambria Math"/>
                        <w:b w:val="0"/>
                        <w:i/>
                        <w:sz w:val="20"/>
                      </w:rPr>
                    </m:ctrlPr>
                  </m:e>
                  <m:sub>
                    <m:r>
                      <m:rPr>
                        <m:sty m:val="b"/>
                      </m:rPr>
                      <w:rPr>
                        <w:rFonts w:ascii="Cambria Math" w:eastAsia="Times New Roman" w:hAnsi="Cambria Math"/>
                        <w:sz w:val="20"/>
                      </w:rPr>
                      <m:t>gNB</m:t>
                    </m:r>
                  </m:sub>
                </m:sSub>
              </m:oMath>
            </m:oMathPara>
          </w:p>
        </w:tc>
        <w:tc>
          <w:tcPr>
            <w:tcW w:w="550" w:type="pct"/>
            <w:tcBorders>
              <w:top w:val="nil"/>
              <w:bottom w:val="single" w:sz="4" w:space="0" w:color="auto"/>
            </w:tcBorders>
            <w:vAlign w:val="center"/>
          </w:tcPr>
          <w:p w14:paraId="71678BA1" w14:textId="1AF78C0C" w:rsidR="00FD0C64" w:rsidRPr="008E1A94" w:rsidRDefault="00FD0C64" w:rsidP="008F3958">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val="0"/>
                <w:sz w:val="20"/>
              </w:rPr>
            </w:pPr>
            <w:r w:rsidRPr="008E1A94">
              <w:rPr>
                <w:rFonts w:ascii="Times New Roman" w:hAnsi="Times New Roman"/>
                <w:b w:val="0"/>
                <w:color w:val="000000"/>
                <w:sz w:val="20"/>
              </w:rPr>
              <w:t>Power Factor (dB)</w:t>
            </w:r>
          </w:p>
        </w:tc>
        <w:tc>
          <w:tcPr>
            <w:tcW w:w="551" w:type="pct"/>
            <w:tcBorders>
              <w:top w:val="nil"/>
              <w:bottom w:val="single" w:sz="4" w:space="0" w:color="auto"/>
            </w:tcBorders>
          </w:tcPr>
          <w:p w14:paraId="0B9ECE3C" w14:textId="77777777" w:rsidR="00FD0C64" w:rsidRPr="008E1A94" w:rsidRDefault="00CC0D79" w:rsidP="008F3958">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color w:val="000000"/>
                <w:sz w:val="20"/>
              </w:rPr>
            </w:pPr>
            <w:r w:rsidRPr="008E1A94">
              <w:rPr>
                <w:rFonts w:ascii="Times New Roman" w:hAnsi="Times New Roman"/>
                <w:b w:val="0"/>
                <w:color w:val="000000"/>
                <w:sz w:val="20"/>
              </w:rPr>
              <w:t>OCB</w:t>
            </w:r>
          </w:p>
          <w:p w14:paraId="79A2BB54" w14:textId="23E27816" w:rsidR="00114F01" w:rsidRPr="008E1A94" w:rsidRDefault="00114F01" w:rsidP="008F3958">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color w:val="000000"/>
                <w:sz w:val="20"/>
              </w:rPr>
            </w:pPr>
            <w:r w:rsidRPr="008E1A94">
              <w:rPr>
                <w:rFonts w:ascii="Times New Roman" w:hAnsi="Times New Roman"/>
                <w:b w:val="0"/>
                <w:color w:val="000000"/>
                <w:sz w:val="20"/>
              </w:rPr>
              <w:t>(</w:t>
            </w:r>
            <w:r w:rsidR="00EA211E" w:rsidRPr="008E1A94">
              <w:rPr>
                <w:rFonts w:ascii="Times New Roman" w:hAnsi="Times New Roman"/>
                <w:b w:val="0"/>
                <w:color w:val="000000"/>
                <w:sz w:val="20"/>
              </w:rPr>
              <w:t>k</w:t>
            </w:r>
            <w:r w:rsidRPr="008E1A94">
              <w:rPr>
                <w:rFonts w:ascii="Times New Roman" w:hAnsi="Times New Roman"/>
                <w:b w:val="0"/>
                <w:color w:val="000000"/>
                <w:sz w:val="20"/>
              </w:rPr>
              <w:t>Hz)</w:t>
            </w:r>
          </w:p>
        </w:tc>
      </w:tr>
      <w:tr w:rsidR="00114F01" w:rsidRPr="008E1A94" w14:paraId="70AE4AB7" w14:textId="72F96D37" w:rsidTr="00842D9D">
        <w:trPr>
          <w:cnfStyle w:val="000000100000" w:firstRow="0" w:lastRow="0" w:firstColumn="0" w:lastColumn="0" w:oddVBand="0" w:evenVBand="0" w:oddHBand="1" w:evenHBand="0" w:firstRowFirstColumn="0" w:firstRowLastColumn="0" w:lastRowFirstColumn="0" w:lastRowLastColumn="0"/>
          <w:trHeight w:val="259"/>
          <w:jc w:val="center"/>
        </w:trPr>
        <w:tc>
          <w:tcPr>
            <w:cnfStyle w:val="001000000000" w:firstRow="0" w:lastRow="0" w:firstColumn="1" w:lastColumn="0" w:oddVBand="0" w:evenVBand="0" w:oddHBand="0" w:evenHBand="0" w:firstRowFirstColumn="0" w:firstRowLastColumn="0" w:lastRowFirstColumn="0" w:lastRowLastColumn="0"/>
            <w:tcW w:w="415" w:type="pct"/>
            <w:tcBorders>
              <w:top w:val="single" w:sz="4" w:space="0" w:color="auto"/>
              <w:right w:val="single" w:sz="4" w:space="0" w:color="auto"/>
            </w:tcBorders>
            <w:shd w:val="clear" w:color="auto" w:fill="auto"/>
            <w:noWrap/>
            <w:vAlign w:val="center"/>
            <w:hideMark/>
          </w:tcPr>
          <w:p w14:paraId="44BD0955" w14:textId="65482BBD" w:rsidR="00114F01" w:rsidRPr="008E1A94" w:rsidRDefault="00114F01" w:rsidP="00114F01">
            <w:pPr>
              <w:spacing w:line="240" w:lineRule="auto"/>
              <w:rPr>
                <w:rFonts w:ascii="Times New Roman" w:eastAsia="Times New Roman" w:hAnsi="Times New Roman"/>
                <w:b w:val="0"/>
                <w:sz w:val="20"/>
              </w:rPr>
            </w:pPr>
            <w:r w:rsidRPr="008E1A94">
              <w:rPr>
                <w:rFonts w:ascii="Times New Roman" w:eastAsia="Times New Roman" w:hAnsi="Times New Roman"/>
                <w:b w:val="0"/>
                <w:sz w:val="20"/>
              </w:rPr>
              <w:t>15 kHz</w:t>
            </w:r>
          </w:p>
        </w:tc>
        <w:tc>
          <w:tcPr>
            <w:tcW w:w="216" w:type="pct"/>
            <w:tcBorders>
              <w:top w:val="single" w:sz="4" w:space="0" w:color="auto"/>
              <w:left w:val="single" w:sz="4" w:space="0" w:color="auto"/>
            </w:tcBorders>
            <w:shd w:val="clear" w:color="auto" w:fill="auto"/>
            <w:noWrap/>
            <w:vAlign w:val="center"/>
            <w:hideMark/>
          </w:tcPr>
          <w:p w14:paraId="231BC89D"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12</w:t>
            </w:r>
          </w:p>
        </w:tc>
        <w:tc>
          <w:tcPr>
            <w:tcW w:w="418" w:type="pct"/>
            <w:tcBorders>
              <w:top w:val="single" w:sz="4" w:space="0" w:color="auto"/>
            </w:tcBorders>
            <w:shd w:val="clear" w:color="auto" w:fill="auto"/>
            <w:noWrap/>
            <w:vAlign w:val="center"/>
            <w:hideMark/>
          </w:tcPr>
          <w:p w14:paraId="7BEBF47E"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8</w:t>
            </w:r>
          </w:p>
        </w:tc>
        <w:tc>
          <w:tcPr>
            <w:tcW w:w="640" w:type="pct"/>
            <w:tcBorders>
              <w:top w:val="single" w:sz="4" w:space="0" w:color="auto"/>
            </w:tcBorders>
            <w:shd w:val="clear" w:color="auto" w:fill="EEECE1" w:themeFill="background2"/>
            <w:noWrap/>
            <w:vAlign w:val="center"/>
            <w:hideMark/>
          </w:tcPr>
          <w:p w14:paraId="260F6E3A"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12</w:t>
            </w:r>
          </w:p>
        </w:tc>
        <w:tc>
          <w:tcPr>
            <w:tcW w:w="651" w:type="pct"/>
            <w:tcBorders>
              <w:top w:val="single" w:sz="4" w:space="0" w:color="auto"/>
            </w:tcBorders>
            <w:shd w:val="clear" w:color="auto" w:fill="EEECE1" w:themeFill="background2"/>
            <w:noWrap/>
            <w:vAlign w:val="center"/>
            <w:hideMark/>
          </w:tcPr>
          <w:p w14:paraId="390462A4"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12</w:t>
            </w:r>
          </w:p>
        </w:tc>
        <w:tc>
          <w:tcPr>
            <w:tcW w:w="457" w:type="pct"/>
            <w:tcBorders>
              <w:top w:val="single" w:sz="4" w:space="0" w:color="auto"/>
            </w:tcBorders>
            <w:shd w:val="clear" w:color="auto" w:fill="EEECE1" w:themeFill="background2"/>
            <w:noWrap/>
            <w:vAlign w:val="center"/>
            <w:hideMark/>
          </w:tcPr>
          <w:p w14:paraId="7848F090"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144</w:t>
            </w:r>
          </w:p>
        </w:tc>
        <w:tc>
          <w:tcPr>
            <w:tcW w:w="551" w:type="pct"/>
            <w:tcBorders>
              <w:top w:val="single" w:sz="4" w:space="0" w:color="auto"/>
            </w:tcBorders>
            <w:shd w:val="clear" w:color="auto" w:fill="EEECE1" w:themeFill="background2"/>
            <w:noWrap/>
            <w:vAlign w:val="center"/>
            <w:hideMark/>
          </w:tcPr>
          <w:p w14:paraId="2141ACFD"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96</w:t>
            </w:r>
          </w:p>
        </w:tc>
        <w:tc>
          <w:tcPr>
            <w:tcW w:w="551" w:type="pct"/>
            <w:tcBorders>
              <w:top w:val="single" w:sz="4" w:space="0" w:color="auto"/>
            </w:tcBorders>
            <w:shd w:val="clear" w:color="auto" w:fill="EEECE1" w:themeFill="background2"/>
            <w:noWrap/>
            <w:vAlign w:val="center"/>
            <w:hideMark/>
          </w:tcPr>
          <w:p w14:paraId="6F96364E"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13824</w:t>
            </w:r>
          </w:p>
        </w:tc>
        <w:tc>
          <w:tcPr>
            <w:tcW w:w="550" w:type="pct"/>
            <w:tcBorders>
              <w:top w:val="single" w:sz="4" w:space="0" w:color="auto"/>
            </w:tcBorders>
            <w:shd w:val="clear" w:color="auto" w:fill="EEECE1" w:themeFill="background2"/>
            <w:vAlign w:val="center"/>
          </w:tcPr>
          <w:p w14:paraId="2A259866" w14:textId="204380F8"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hAnsi="Times New Roman"/>
                <w:color w:val="000000"/>
                <w:sz w:val="20"/>
              </w:rPr>
              <w:t>9.0</w:t>
            </w:r>
          </w:p>
        </w:tc>
        <w:tc>
          <w:tcPr>
            <w:tcW w:w="551" w:type="pct"/>
            <w:tcBorders>
              <w:top w:val="single" w:sz="4" w:space="0" w:color="auto"/>
            </w:tcBorders>
            <w:shd w:val="clear" w:color="auto" w:fill="EEECE1" w:themeFill="background2"/>
            <w:vAlign w:val="bottom"/>
          </w:tcPr>
          <w:p w14:paraId="65DFCB58" w14:textId="1B315AB4"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rPr>
            </w:pPr>
            <w:r w:rsidRPr="008E1A94">
              <w:rPr>
                <w:rFonts w:ascii="Times New Roman" w:hAnsi="Times New Roman"/>
                <w:color w:val="000000"/>
                <w:sz w:val="20"/>
              </w:rPr>
              <w:t>15300</w:t>
            </w:r>
          </w:p>
        </w:tc>
      </w:tr>
      <w:tr w:rsidR="00114F01" w:rsidRPr="008E1A94" w14:paraId="59908EBC" w14:textId="5588CC41" w:rsidTr="00842D9D">
        <w:trPr>
          <w:trHeight w:val="259"/>
          <w:jc w:val="center"/>
        </w:trPr>
        <w:tc>
          <w:tcPr>
            <w:cnfStyle w:val="001000000000" w:firstRow="0" w:lastRow="0" w:firstColumn="1" w:lastColumn="0" w:oddVBand="0" w:evenVBand="0" w:oddHBand="0" w:evenHBand="0" w:firstRowFirstColumn="0" w:firstRowLastColumn="0" w:lastRowFirstColumn="0" w:lastRowLastColumn="0"/>
            <w:tcW w:w="415" w:type="pct"/>
            <w:tcBorders>
              <w:right w:val="single" w:sz="4" w:space="0" w:color="auto"/>
            </w:tcBorders>
            <w:shd w:val="clear" w:color="auto" w:fill="auto"/>
            <w:noWrap/>
            <w:vAlign w:val="center"/>
            <w:hideMark/>
          </w:tcPr>
          <w:p w14:paraId="69753C66" w14:textId="01F1F3BC" w:rsidR="00114F01" w:rsidRPr="008E1A94" w:rsidRDefault="00114F01" w:rsidP="00114F01">
            <w:pPr>
              <w:spacing w:line="240" w:lineRule="auto"/>
              <w:rPr>
                <w:rFonts w:ascii="Times New Roman" w:eastAsia="Times New Roman" w:hAnsi="Times New Roman"/>
                <w:b w:val="0"/>
                <w:sz w:val="20"/>
              </w:rPr>
            </w:pPr>
            <w:r w:rsidRPr="008E1A94">
              <w:rPr>
                <w:rFonts w:ascii="Times New Roman" w:eastAsia="Times New Roman" w:hAnsi="Times New Roman"/>
                <w:b w:val="0"/>
                <w:sz w:val="20"/>
              </w:rPr>
              <w:t>15 kHz</w:t>
            </w:r>
          </w:p>
        </w:tc>
        <w:tc>
          <w:tcPr>
            <w:tcW w:w="216" w:type="pct"/>
            <w:tcBorders>
              <w:left w:val="single" w:sz="4" w:space="0" w:color="auto"/>
            </w:tcBorders>
            <w:shd w:val="clear" w:color="auto" w:fill="auto"/>
            <w:noWrap/>
            <w:vAlign w:val="center"/>
            <w:hideMark/>
          </w:tcPr>
          <w:p w14:paraId="519B00E0" w14:textId="77777777"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10</w:t>
            </w:r>
          </w:p>
        </w:tc>
        <w:tc>
          <w:tcPr>
            <w:tcW w:w="418" w:type="pct"/>
            <w:shd w:val="clear" w:color="auto" w:fill="auto"/>
            <w:noWrap/>
            <w:vAlign w:val="center"/>
            <w:hideMark/>
          </w:tcPr>
          <w:p w14:paraId="427D79D3" w14:textId="77777777"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10</w:t>
            </w:r>
          </w:p>
        </w:tc>
        <w:tc>
          <w:tcPr>
            <w:tcW w:w="640" w:type="pct"/>
            <w:shd w:val="clear" w:color="auto" w:fill="EEECE1" w:themeFill="background2"/>
            <w:noWrap/>
            <w:vAlign w:val="center"/>
            <w:hideMark/>
          </w:tcPr>
          <w:p w14:paraId="62B7756F" w14:textId="77777777"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10</w:t>
            </w:r>
          </w:p>
        </w:tc>
        <w:tc>
          <w:tcPr>
            <w:tcW w:w="651" w:type="pct"/>
            <w:shd w:val="clear" w:color="auto" w:fill="EEECE1" w:themeFill="background2"/>
            <w:noWrap/>
            <w:vAlign w:val="center"/>
            <w:hideMark/>
          </w:tcPr>
          <w:p w14:paraId="3320FEBD" w14:textId="77777777"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12</w:t>
            </w:r>
          </w:p>
        </w:tc>
        <w:tc>
          <w:tcPr>
            <w:tcW w:w="457" w:type="pct"/>
            <w:shd w:val="clear" w:color="auto" w:fill="EEECE1" w:themeFill="background2"/>
            <w:noWrap/>
            <w:vAlign w:val="center"/>
            <w:hideMark/>
          </w:tcPr>
          <w:p w14:paraId="13D96338" w14:textId="77777777"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120</w:t>
            </w:r>
          </w:p>
        </w:tc>
        <w:tc>
          <w:tcPr>
            <w:tcW w:w="551" w:type="pct"/>
            <w:shd w:val="clear" w:color="auto" w:fill="EEECE1" w:themeFill="background2"/>
            <w:noWrap/>
            <w:vAlign w:val="center"/>
            <w:hideMark/>
          </w:tcPr>
          <w:p w14:paraId="15C0048F" w14:textId="77777777"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120</w:t>
            </w:r>
          </w:p>
        </w:tc>
        <w:tc>
          <w:tcPr>
            <w:tcW w:w="551" w:type="pct"/>
            <w:shd w:val="clear" w:color="auto" w:fill="EEECE1" w:themeFill="background2"/>
            <w:noWrap/>
            <w:vAlign w:val="center"/>
            <w:hideMark/>
          </w:tcPr>
          <w:p w14:paraId="027B91AF" w14:textId="77777777"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14400</w:t>
            </w:r>
          </w:p>
        </w:tc>
        <w:tc>
          <w:tcPr>
            <w:tcW w:w="550" w:type="pct"/>
            <w:shd w:val="clear" w:color="auto" w:fill="EEECE1" w:themeFill="background2"/>
            <w:vAlign w:val="center"/>
          </w:tcPr>
          <w:p w14:paraId="5D926A04" w14:textId="58B76E5A"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rPr>
            </w:pPr>
            <w:r w:rsidRPr="008E1A94">
              <w:rPr>
                <w:rFonts w:ascii="Times New Roman" w:hAnsi="Times New Roman"/>
                <w:color w:val="000000"/>
                <w:sz w:val="20"/>
              </w:rPr>
              <w:t>10.0</w:t>
            </w:r>
          </w:p>
        </w:tc>
        <w:tc>
          <w:tcPr>
            <w:tcW w:w="551" w:type="pct"/>
            <w:shd w:val="clear" w:color="auto" w:fill="EEECE1" w:themeFill="background2"/>
            <w:vAlign w:val="bottom"/>
          </w:tcPr>
          <w:p w14:paraId="7C10B8EB" w14:textId="4F715DD1"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rPr>
            </w:pPr>
            <w:r w:rsidRPr="008E1A94">
              <w:rPr>
                <w:rFonts w:ascii="Times New Roman" w:hAnsi="Times New Roman"/>
                <w:color w:val="000000"/>
                <w:sz w:val="20"/>
              </w:rPr>
              <w:t>16380</w:t>
            </w:r>
          </w:p>
        </w:tc>
      </w:tr>
      <w:tr w:rsidR="00114F01" w:rsidRPr="008E1A94" w14:paraId="2FA708B5" w14:textId="28931160" w:rsidTr="00842D9D">
        <w:trPr>
          <w:cnfStyle w:val="000000100000" w:firstRow="0" w:lastRow="0" w:firstColumn="0" w:lastColumn="0" w:oddVBand="0" w:evenVBand="0" w:oddHBand="1" w:evenHBand="0" w:firstRowFirstColumn="0" w:firstRowLastColumn="0" w:lastRowFirstColumn="0" w:lastRowLastColumn="0"/>
          <w:trHeight w:val="259"/>
          <w:jc w:val="center"/>
        </w:trPr>
        <w:tc>
          <w:tcPr>
            <w:cnfStyle w:val="001000000000" w:firstRow="0" w:lastRow="0" w:firstColumn="1" w:lastColumn="0" w:oddVBand="0" w:evenVBand="0" w:oddHBand="0" w:evenHBand="0" w:firstRowFirstColumn="0" w:firstRowLastColumn="0" w:lastRowFirstColumn="0" w:lastRowLastColumn="0"/>
            <w:tcW w:w="415" w:type="pct"/>
            <w:tcBorders>
              <w:right w:val="single" w:sz="4" w:space="0" w:color="auto"/>
            </w:tcBorders>
            <w:shd w:val="clear" w:color="auto" w:fill="auto"/>
            <w:noWrap/>
            <w:vAlign w:val="center"/>
            <w:hideMark/>
          </w:tcPr>
          <w:p w14:paraId="19C0A9ED" w14:textId="4BF6C28A" w:rsidR="00114F01" w:rsidRPr="008E1A94" w:rsidRDefault="00114F01" w:rsidP="00114F01">
            <w:pPr>
              <w:spacing w:line="240" w:lineRule="auto"/>
              <w:rPr>
                <w:rFonts w:ascii="Times New Roman" w:eastAsia="Times New Roman" w:hAnsi="Times New Roman"/>
                <w:b w:val="0"/>
                <w:sz w:val="20"/>
              </w:rPr>
            </w:pPr>
            <w:r w:rsidRPr="008E1A94">
              <w:rPr>
                <w:rFonts w:ascii="Times New Roman" w:eastAsia="Times New Roman" w:hAnsi="Times New Roman"/>
                <w:b w:val="0"/>
                <w:sz w:val="20"/>
              </w:rPr>
              <w:t>15 kHz</w:t>
            </w:r>
          </w:p>
        </w:tc>
        <w:tc>
          <w:tcPr>
            <w:tcW w:w="216" w:type="pct"/>
            <w:tcBorders>
              <w:left w:val="single" w:sz="4" w:space="0" w:color="auto"/>
            </w:tcBorders>
            <w:shd w:val="clear" w:color="auto" w:fill="auto"/>
            <w:noWrap/>
            <w:vAlign w:val="center"/>
            <w:hideMark/>
          </w:tcPr>
          <w:p w14:paraId="0F43BB99"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8</w:t>
            </w:r>
          </w:p>
        </w:tc>
        <w:tc>
          <w:tcPr>
            <w:tcW w:w="418" w:type="pct"/>
            <w:shd w:val="clear" w:color="auto" w:fill="auto"/>
            <w:noWrap/>
            <w:vAlign w:val="center"/>
            <w:hideMark/>
          </w:tcPr>
          <w:p w14:paraId="34808F89"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13</w:t>
            </w:r>
          </w:p>
        </w:tc>
        <w:tc>
          <w:tcPr>
            <w:tcW w:w="640" w:type="pct"/>
            <w:shd w:val="clear" w:color="auto" w:fill="EEECE1" w:themeFill="background2"/>
            <w:noWrap/>
            <w:vAlign w:val="center"/>
            <w:hideMark/>
          </w:tcPr>
          <w:p w14:paraId="430F4207"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8</w:t>
            </w:r>
          </w:p>
        </w:tc>
        <w:tc>
          <w:tcPr>
            <w:tcW w:w="651" w:type="pct"/>
            <w:shd w:val="clear" w:color="auto" w:fill="EEECE1" w:themeFill="background2"/>
            <w:noWrap/>
            <w:vAlign w:val="center"/>
            <w:hideMark/>
          </w:tcPr>
          <w:p w14:paraId="3B64D66B"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12</w:t>
            </w:r>
          </w:p>
        </w:tc>
        <w:tc>
          <w:tcPr>
            <w:tcW w:w="457" w:type="pct"/>
            <w:shd w:val="clear" w:color="auto" w:fill="EEECE1" w:themeFill="background2"/>
            <w:noWrap/>
            <w:vAlign w:val="center"/>
            <w:hideMark/>
          </w:tcPr>
          <w:p w14:paraId="2682927A"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96</w:t>
            </w:r>
          </w:p>
        </w:tc>
        <w:tc>
          <w:tcPr>
            <w:tcW w:w="551" w:type="pct"/>
            <w:shd w:val="clear" w:color="auto" w:fill="EEECE1" w:themeFill="background2"/>
            <w:noWrap/>
            <w:vAlign w:val="center"/>
            <w:hideMark/>
          </w:tcPr>
          <w:p w14:paraId="7A3A105C"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156</w:t>
            </w:r>
          </w:p>
        </w:tc>
        <w:tc>
          <w:tcPr>
            <w:tcW w:w="551" w:type="pct"/>
            <w:shd w:val="clear" w:color="auto" w:fill="EEECE1" w:themeFill="background2"/>
            <w:noWrap/>
            <w:vAlign w:val="center"/>
            <w:hideMark/>
          </w:tcPr>
          <w:p w14:paraId="2092828C"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14976</w:t>
            </w:r>
          </w:p>
        </w:tc>
        <w:tc>
          <w:tcPr>
            <w:tcW w:w="550" w:type="pct"/>
            <w:shd w:val="clear" w:color="auto" w:fill="EEECE1" w:themeFill="background2"/>
            <w:vAlign w:val="center"/>
          </w:tcPr>
          <w:p w14:paraId="1513069C" w14:textId="10115EBF"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hAnsi="Times New Roman"/>
                <w:color w:val="000000"/>
                <w:sz w:val="20"/>
              </w:rPr>
              <w:t>11.1</w:t>
            </w:r>
          </w:p>
        </w:tc>
        <w:tc>
          <w:tcPr>
            <w:tcW w:w="551" w:type="pct"/>
            <w:shd w:val="clear" w:color="auto" w:fill="EEECE1" w:themeFill="background2"/>
            <w:vAlign w:val="bottom"/>
          </w:tcPr>
          <w:p w14:paraId="2D0E490C" w14:textId="4B28FE21"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rPr>
            </w:pPr>
            <w:r w:rsidRPr="008E1A94">
              <w:rPr>
                <w:rFonts w:ascii="Times New Roman" w:hAnsi="Times New Roman"/>
                <w:color w:val="000000"/>
                <w:sz w:val="20"/>
              </w:rPr>
              <w:t>17460</w:t>
            </w:r>
          </w:p>
        </w:tc>
      </w:tr>
      <w:tr w:rsidR="00114F01" w:rsidRPr="008E1A94" w14:paraId="5FF24DEF" w14:textId="18151B8B" w:rsidTr="00842D9D">
        <w:trPr>
          <w:trHeight w:val="259"/>
          <w:jc w:val="center"/>
        </w:trPr>
        <w:tc>
          <w:tcPr>
            <w:cnfStyle w:val="001000000000" w:firstRow="0" w:lastRow="0" w:firstColumn="1" w:lastColumn="0" w:oddVBand="0" w:evenVBand="0" w:oddHBand="0" w:evenHBand="0" w:firstRowFirstColumn="0" w:firstRowLastColumn="0" w:lastRowFirstColumn="0" w:lastRowLastColumn="0"/>
            <w:tcW w:w="415" w:type="pct"/>
            <w:tcBorders>
              <w:right w:val="single" w:sz="4" w:space="0" w:color="auto"/>
            </w:tcBorders>
            <w:shd w:val="clear" w:color="auto" w:fill="auto"/>
            <w:noWrap/>
            <w:vAlign w:val="center"/>
            <w:hideMark/>
          </w:tcPr>
          <w:p w14:paraId="3605C50C" w14:textId="54920498" w:rsidR="00114F01" w:rsidRPr="008E1A94" w:rsidRDefault="00114F01" w:rsidP="00114F01">
            <w:pPr>
              <w:spacing w:line="240" w:lineRule="auto"/>
              <w:rPr>
                <w:rFonts w:ascii="Times New Roman" w:eastAsia="Times New Roman" w:hAnsi="Times New Roman"/>
                <w:b w:val="0"/>
                <w:sz w:val="20"/>
              </w:rPr>
            </w:pPr>
            <w:r w:rsidRPr="008E1A94">
              <w:rPr>
                <w:rFonts w:ascii="Times New Roman" w:eastAsia="Times New Roman" w:hAnsi="Times New Roman"/>
                <w:b w:val="0"/>
                <w:sz w:val="20"/>
              </w:rPr>
              <w:t>30 kHz</w:t>
            </w:r>
          </w:p>
        </w:tc>
        <w:tc>
          <w:tcPr>
            <w:tcW w:w="216" w:type="pct"/>
            <w:tcBorders>
              <w:left w:val="single" w:sz="4" w:space="0" w:color="auto"/>
            </w:tcBorders>
            <w:shd w:val="clear" w:color="auto" w:fill="auto"/>
            <w:noWrap/>
            <w:vAlign w:val="center"/>
            <w:hideMark/>
          </w:tcPr>
          <w:p w14:paraId="1665272B" w14:textId="77777777"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6</w:t>
            </w:r>
          </w:p>
        </w:tc>
        <w:tc>
          <w:tcPr>
            <w:tcW w:w="418" w:type="pct"/>
            <w:shd w:val="clear" w:color="auto" w:fill="auto"/>
            <w:noWrap/>
            <w:vAlign w:val="center"/>
            <w:hideMark/>
          </w:tcPr>
          <w:p w14:paraId="419C4CE0" w14:textId="77777777"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8</w:t>
            </w:r>
          </w:p>
        </w:tc>
        <w:tc>
          <w:tcPr>
            <w:tcW w:w="640" w:type="pct"/>
            <w:shd w:val="clear" w:color="auto" w:fill="C6D9F1" w:themeFill="text2" w:themeFillTint="33"/>
            <w:noWrap/>
            <w:vAlign w:val="center"/>
            <w:hideMark/>
          </w:tcPr>
          <w:p w14:paraId="243E0651" w14:textId="77777777"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6</w:t>
            </w:r>
          </w:p>
        </w:tc>
        <w:tc>
          <w:tcPr>
            <w:tcW w:w="651" w:type="pct"/>
            <w:shd w:val="clear" w:color="auto" w:fill="C6D9F1" w:themeFill="text2" w:themeFillTint="33"/>
            <w:noWrap/>
            <w:vAlign w:val="center"/>
            <w:hideMark/>
          </w:tcPr>
          <w:p w14:paraId="7A851C33" w14:textId="77777777"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12</w:t>
            </w:r>
          </w:p>
        </w:tc>
        <w:tc>
          <w:tcPr>
            <w:tcW w:w="457" w:type="pct"/>
            <w:shd w:val="clear" w:color="auto" w:fill="C6D9F1" w:themeFill="text2" w:themeFillTint="33"/>
            <w:noWrap/>
            <w:vAlign w:val="center"/>
            <w:hideMark/>
          </w:tcPr>
          <w:p w14:paraId="5F97DB5E" w14:textId="77777777"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72</w:t>
            </w:r>
          </w:p>
        </w:tc>
        <w:tc>
          <w:tcPr>
            <w:tcW w:w="551" w:type="pct"/>
            <w:shd w:val="clear" w:color="auto" w:fill="C6D9F1" w:themeFill="text2" w:themeFillTint="33"/>
            <w:noWrap/>
            <w:vAlign w:val="center"/>
            <w:hideMark/>
          </w:tcPr>
          <w:p w14:paraId="5FC79551" w14:textId="77777777"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96</w:t>
            </w:r>
          </w:p>
        </w:tc>
        <w:tc>
          <w:tcPr>
            <w:tcW w:w="551" w:type="pct"/>
            <w:shd w:val="clear" w:color="auto" w:fill="C6D9F1" w:themeFill="text2" w:themeFillTint="33"/>
            <w:noWrap/>
            <w:vAlign w:val="center"/>
            <w:hideMark/>
          </w:tcPr>
          <w:p w14:paraId="06B81B0C" w14:textId="77777777"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6912</w:t>
            </w:r>
          </w:p>
        </w:tc>
        <w:tc>
          <w:tcPr>
            <w:tcW w:w="550" w:type="pct"/>
            <w:shd w:val="clear" w:color="auto" w:fill="C6D9F1" w:themeFill="text2" w:themeFillTint="33"/>
            <w:vAlign w:val="center"/>
          </w:tcPr>
          <w:p w14:paraId="64F92CAA" w14:textId="056C7605"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rPr>
            </w:pPr>
            <w:r w:rsidRPr="008E1A94">
              <w:rPr>
                <w:rFonts w:ascii="Times New Roman" w:hAnsi="Times New Roman"/>
                <w:color w:val="000000"/>
                <w:sz w:val="20"/>
              </w:rPr>
              <w:t>9.0</w:t>
            </w:r>
          </w:p>
        </w:tc>
        <w:tc>
          <w:tcPr>
            <w:tcW w:w="551" w:type="pct"/>
            <w:shd w:val="clear" w:color="auto" w:fill="C6D9F1" w:themeFill="text2" w:themeFillTint="33"/>
            <w:vAlign w:val="bottom"/>
          </w:tcPr>
          <w:p w14:paraId="7CCE503A" w14:textId="7EAA24B5"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rPr>
            </w:pPr>
            <w:r w:rsidRPr="008E1A94">
              <w:rPr>
                <w:rFonts w:ascii="Times New Roman" w:hAnsi="Times New Roman"/>
                <w:color w:val="000000"/>
                <w:sz w:val="20"/>
              </w:rPr>
              <w:t>15480</w:t>
            </w:r>
          </w:p>
        </w:tc>
      </w:tr>
      <w:tr w:rsidR="00114F01" w:rsidRPr="008E1A94" w14:paraId="60035DD2" w14:textId="11E8ABC5" w:rsidTr="00842D9D">
        <w:trPr>
          <w:cnfStyle w:val="000000100000" w:firstRow="0" w:lastRow="0" w:firstColumn="0" w:lastColumn="0" w:oddVBand="0" w:evenVBand="0" w:oddHBand="1" w:evenHBand="0" w:firstRowFirstColumn="0" w:firstRowLastColumn="0" w:lastRowFirstColumn="0" w:lastRowLastColumn="0"/>
          <w:trHeight w:val="259"/>
          <w:jc w:val="center"/>
        </w:trPr>
        <w:tc>
          <w:tcPr>
            <w:cnfStyle w:val="001000000000" w:firstRow="0" w:lastRow="0" w:firstColumn="1" w:lastColumn="0" w:oddVBand="0" w:evenVBand="0" w:oddHBand="0" w:evenHBand="0" w:firstRowFirstColumn="0" w:firstRowLastColumn="0" w:lastRowFirstColumn="0" w:lastRowLastColumn="0"/>
            <w:tcW w:w="415" w:type="pct"/>
            <w:tcBorders>
              <w:right w:val="single" w:sz="4" w:space="0" w:color="auto"/>
            </w:tcBorders>
            <w:shd w:val="clear" w:color="auto" w:fill="auto"/>
            <w:noWrap/>
            <w:vAlign w:val="center"/>
            <w:hideMark/>
          </w:tcPr>
          <w:p w14:paraId="6DA4BAF7" w14:textId="00C71A9B" w:rsidR="00114F01" w:rsidRPr="008E1A94" w:rsidRDefault="00114F01" w:rsidP="00114F01">
            <w:pPr>
              <w:spacing w:line="240" w:lineRule="auto"/>
              <w:rPr>
                <w:rFonts w:ascii="Times New Roman" w:eastAsia="Times New Roman" w:hAnsi="Times New Roman"/>
                <w:b w:val="0"/>
                <w:sz w:val="20"/>
              </w:rPr>
            </w:pPr>
            <w:r w:rsidRPr="008E1A94">
              <w:rPr>
                <w:rFonts w:ascii="Times New Roman" w:eastAsia="Times New Roman" w:hAnsi="Times New Roman"/>
                <w:b w:val="0"/>
                <w:sz w:val="20"/>
              </w:rPr>
              <w:t>30 kHz</w:t>
            </w:r>
          </w:p>
        </w:tc>
        <w:tc>
          <w:tcPr>
            <w:tcW w:w="216" w:type="pct"/>
            <w:tcBorders>
              <w:left w:val="single" w:sz="4" w:space="0" w:color="auto"/>
            </w:tcBorders>
            <w:shd w:val="clear" w:color="auto" w:fill="auto"/>
            <w:noWrap/>
            <w:vAlign w:val="center"/>
            <w:hideMark/>
          </w:tcPr>
          <w:p w14:paraId="63A57A35"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5</w:t>
            </w:r>
          </w:p>
        </w:tc>
        <w:tc>
          <w:tcPr>
            <w:tcW w:w="418" w:type="pct"/>
            <w:shd w:val="clear" w:color="auto" w:fill="auto"/>
            <w:noWrap/>
            <w:vAlign w:val="center"/>
            <w:hideMark/>
          </w:tcPr>
          <w:p w14:paraId="5E4E336C"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10</w:t>
            </w:r>
          </w:p>
        </w:tc>
        <w:tc>
          <w:tcPr>
            <w:tcW w:w="640" w:type="pct"/>
            <w:shd w:val="clear" w:color="auto" w:fill="C6D9F1" w:themeFill="text2" w:themeFillTint="33"/>
            <w:noWrap/>
            <w:vAlign w:val="center"/>
            <w:hideMark/>
          </w:tcPr>
          <w:p w14:paraId="79178CD9"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5</w:t>
            </w:r>
          </w:p>
        </w:tc>
        <w:tc>
          <w:tcPr>
            <w:tcW w:w="651" w:type="pct"/>
            <w:shd w:val="clear" w:color="auto" w:fill="C6D9F1" w:themeFill="text2" w:themeFillTint="33"/>
            <w:noWrap/>
            <w:vAlign w:val="center"/>
            <w:hideMark/>
          </w:tcPr>
          <w:p w14:paraId="17836023"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12</w:t>
            </w:r>
          </w:p>
        </w:tc>
        <w:tc>
          <w:tcPr>
            <w:tcW w:w="457" w:type="pct"/>
            <w:shd w:val="clear" w:color="auto" w:fill="C6D9F1" w:themeFill="text2" w:themeFillTint="33"/>
            <w:noWrap/>
            <w:vAlign w:val="center"/>
            <w:hideMark/>
          </w:tcPr>
          <w:p w14:paraId="260BE992"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60</w:t>
            </w:r>
          </w:p>
        </w:tc>
        <w:tc>
          <w:tcPr>
            <w:tcW w:w="551" w:type="pct"/>
            <w:shd w:val="clear" w:color="auto" w:fill="C6D9F1" w:themeFill="text2" w:themeFillTint="33"/>
            <w:noWrap/>
            <w:vAlign w:val="center"/>
            <w:hideMark/>
          </w:tcPr>
          <w:p w14:paraId="320C4B20"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120</w:t>
            </w:r>
          </w:p>
        </w:tc>
        <w:tc>
          <w:tcPr>
            <w:tcW w:w="551" w:type="pct"/>
            <w:shd w:val="clear" w:color="auto" w:fill="C6D9F1" w:themeFill="text2" w:themeFillTint="33"/>
            <w:noWrap/>
            <w:vAlign w:val="center"/>
            <w:hideMark/>
          </w:tcPr>
          <w:p w14:paraId="1CAAD03C"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7200</w:t>
            </w:r>
          </w:p>
        </w:tc>
        <w:tc>
          <w:tcPr>
            <w:tcW w:w="550" w:type="pct"/>
            <w:shd w:val="clear" w:color="auto" w:fill="C6D9F1" w:themeFill="text2" w:themeFillTint="33"/>
            <w:vAlign w:val="center"/>
          </w:tcPr>
          <w:p w14:paraId="39A3F0B4" w14:textId="2CF84CDF"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hAnsi="Times New Roman"/>
                <w:color w:val="000000"/>
                <w:sz w:val="20"/>
              </w:rPr>
              <w:t>10.0</w:t>
            </w:r>
          </w:p>
        </w:tc>
        <w:tc>
          <w:tcPr>
            <w:tcW w:w="551" w:type="pct"/>
            <w:shd w:val="clear" w:color="auto" w:fill="C6D9F1" w:themeFill="text2" w:themeFillTint="33"/>
            <w:vAlign w:val="bottom"/>
          </w:tcPr>
          <w:p w14:paraId="26127138" w14:textId="604F2319"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rPr>
            </w:pPr>
            <w:r w:rsidRPr="008E1A94">
              <w:rPr>
                <w:rFonts w:ascii="Times New Roman" w:hAnsi="Times New Roman"/>
                <w:color w:val="000000"/>
                <w:sz w:val="20"/>
              </w:rPr>
              <w:t>16560</w:t>
            </w:r>
          </w:p>
        </w:tc>
      </w:tr>
      <w:tr w:rsidR="00114F01" w:rsidRPr="008E1A94" w14:paraId="2B41954C" w14:textId="2C8E4437" w:rsidTr="00842D9D">
        <w:trPr>
          <w:trHeight w:val="259"/>
          <w:jc w:val="center"/>
        </w:trPr>
        <w:tc>
          <w:tcPr>
            <w:cnfStyle w:val="001000000000" w:firstRow="0" w:lastRow="0" w:firstColumn="1" w:lastColumn="0" w:oddVBand="0" w:evenVBand="0" w:oddHBand="0" w:evenHBand="0" w:firstRowFirstColumn="0" w:firstRowLastColumn="0" w:lastRowFirstColumn="0" w:lastRowLastColumn="0"/>
            <w:tcW w:w="415" w:type="pct"/>
            <w:tcBorders>
              <w:right w:val="single" w:sz="4" w:space="0" w:color="auto"/>
            </w:tcBorders>
            <w:shd w:val="clear" w:color="auto" w:fill="auto"/>
            <w:noWrap/>
            <w:vAlign w:val="center"/>
            <w:hideMark/>
          </w:tcPr>
          <w:p w14:paraId="7C331AD3" w14:textId="7154688C" w:rsidR="00114F01" w:rsidRPr="008E1A94" w:rsidRDefault="00114F01" w:rsidP="00114F01">
            <w:pPr>
              <w:spacing w:line="240" w:lineRule="auto"/>
              <w:rPr>
                <w:rFonts w:ascii="Times New Roman" w:eastAsia="Times New Roman" w:hAnsi="Times New Roman"/>
                <w:b w:val="0"/>
                <w:sz w:val="20"/>
              </w:rPr>
            </w:pPr>
            <w:r w:rsidRPr="008E1A94">
              <w:rPr>
                <w:rFonts w:ascii="Times New Roman" w:eastAsia="Times New Roman" w:hAnsi="Times New Roman"/>
                <w:b w:val="0"/>
                <w:sz w:val="20"/>
              </w:rPr>
              <w:t>30 kHz</w:t>
            </w:r>
          </w:p>
        </w:tc>
        <w:tc>
          <w:tcPr>
            <w:tcW w:w="216" w:type="pct"/>
            <w:tcBorders>
              <w:left w:val="single" w:sz="4" w:space="0" w:color="auto"/>
            </w:tcBorders>
            <w:shd w:val="clear" w:color="auto" w:fill="auto"/>
            <w:noWrap/>
            <w:vAlign w:val="center"/>
            <w:hideMark/>
          </w:tcPr>
          <w:p w14:paraId="4F99132D" w14:textId="77777777"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4</w:t>
            </w:r>
          </w:p>
        </w:tc>
        <w:tc>
          <w:tcPr>
            <w:tcW w:w="418" w:type="pct"/>
            <w:shd w:val="clear" w:color="auto" w:fill="auto"/>
            <w:noWrap/>
            <w:vAlign w:val="center"/>
            <w:hideMark/>
          </w:tcPr>
          <w:p w14:paraId="3E818F5F" w14:textId="77777777"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12</w:t>
            </w:r>
          </w:p>
        </w:tc>
        <w:tc>
          <w:tcPr>
            <w:tcW w:w="640" w:type="pct"/>
            <w:shd w:val="clear" w:color="auto" w:fill="C6D9F1" w:themeFill="text2" w:themeFillTint="33"/>
            <w:noWrap/>
            <w:vAlign w:val="center"/>
            <w:hideMark/>
          </w:tcPr>
          <w:p w14:paraId="0B660A2E" w14:textId="77777777"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4</w:t>
            </w:r>
          </w:p>
        </w:tc>
        <w:tc>
          <w:tcPr>
            <w:tcW w:w="651" w:type="pct"/>
            <w:shd w:val="clear" w:color="auto" w:fill="C6D9F1" w:themeFill="text2" w:themeFillTint="33"/>
            <w:noWrap/>
            <w:vAlign w:val="center"/>
            <w:hideMark/>
          </w:tcPr>
          <w:p w14:paraId="64A131F1" w14:textId="77777777"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12</w:t>
            </w:r>
          </w:p>
        </w:tc>
        <w:tc>
          <w:tcPr>
            <w:tcW w:w="457" w:type="pct"/>
            <w:shd w:val="clear" w:color="auto" w:fill="C6D9F1" w:themeFill="text2" w:themeFillTint="33"/>
            <w:noWrap/>
            <w:vAlign w:val="center"/>
            <w:hideMark/>
          </w:tcPr>
          <w:p w14:paraId="1705E357" w14:textId="77777777"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48</w:t>
            </w:r>
          </w:p>
        </w:tc>
        <w:tc>
          <w:tcPr>
            <w:tcW w:w="551" w:type="pct"/>
            <w:shd w:val="clear" w:color="auto" w:fill="C6D9F1" w:themeFill="text2" w:themeFillTint="33"/>
            <w:noWrap/>
            <w:vAlign w:val="center"/>
            <w:hideMark/>
          </w:tcPr>
          <w:p w14:paraId="57EF2C96" w14:textId="77777777"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144</w:t>
            </w:r>
          </w:p>
        </w:tc>
        <w:tc>
          <w:tcPr>
            <w:tcW w:w="551" w:type="pct"/>
            <w:shd w:val="clear" w:color="auto" w:fill="C6D9F1" w:themeFill="text2" w:themeFillTint="33"/>
            <w:noWrap/>
            <w:vAlign w:val="center"/>
            <w:hideMark/>
          </w:tcPr>
          <w:p w14:paraId="0D8E683D" w14:textId="77777777"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6912</w:t>
            </w:r>
          </w:p>
        </w:tc>
        <w:tc>
          <w:tcPr>
            <w:tcW w:w="550" w:type="pct"/>
            <w:shd w:val="clear" w:color="auto" w:fill="C6D9F1" w:themeFill="text2" w:themeFillTint="33"/>
            <w:vAlign w:val="center"/>
          </w:tcPr>
          <w:p w14:paraId="3A0C1406" w14:textId="4CA9E38C"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rPr>
            </w:pPr>
            <w:r w:rsidRPr="008E1A94">
              <w:rPr>
                <w:rFonts w:ascii="Times New Roman" w:hAnsi="Times New Roman"/>
                <w:color w:val="000000"/>
                <w:sz w:val="20"/>
              </w:rPr>
              <w:t>10.8</w:t>
            </w:r>
          </w:p>
        </w:tc>
        <w:tc>
          <w:tcPr>
            <w:tcW w:w="551" w:type="pct"/>
            <w:shd w:val="clear" w:color="auto" w:fill="C6D9F1" w:themeFill="text2" w:themeFillTint="33"/>
            <w:vAlign w:val="bottom"/>
          </w:tcPr>
          <w:p w14:paraId="68DBC7C5" w14:textId="57024CEC"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rPr>
            </w:pPr>
            <w:r w:rsidRPr="008E1A94">
              <w:rPr>
                <w:rFonts w:ascii="Times New Roman" w:hAnsi="Times New Roman"/>
                <w:color w:val="000000"/>
                <w:sz w:val="20"/>
              </w:rPr>
              <w:t>16200</w:t>
            </w:r>
          </w:p>
        </w:tc>
      </w:tr>
      <w:tr w:rsidR="00114F01" w:rsidRPr="008E1A94" w14:paraId="3EFD3F8D" w14:textId="528BCFF2" w:rsidTr="00842D9D">
        <w:trPr>
          <w:cnfStyle w:val="000000100000" w:firstRow="0" w:lastRow="0" w:firstColumn="0" w:lastColumn="0" w:oddVBand="0" w:evenVBand="0" w:oddHBand="1" w:evenHBand="0" w:firstRowFirstColumn="0" w:firstRowLastColumn="0" w:lastRowFirstColumn="0" w:lastRowLastColumn="0"/>
          <w:trHeight w:val="259"/>
          <w:jc w:val="center"/>
        </w:trPr>
        <w:tc>
          <w:tcPr>
            <w:cnfStyle w:val="001000000000" w:firstRow="0" w:lastRow="0" w:firstColumn="1" w:lastColumn="0" w:oddVBand="0" w:evenVBand="0" w:oddHBand="0" w:evenHBand="0" w:firstRowFirstColumn="0" w:firstRowLastColumn="0" w:lastRowFirstColumn="0" w:lastRowLastColumn="0"/>
            <w:tcW w:w="415" w:type="pct"/>
            <w:tcBorders>
              <w:right w:val="single" w:sz="4" w:space="0" w:color="auto"/>
            </w:tcBorders>
            <w:shd w:val="clear" w:color="auto" w:fill="auto"/>
            <w:noWrap/>
            <w:vAlign w:val="center"/>
            <w:hideMark/>
          </w:tcPr>
          <w:p w14:paraId="0E0953BD" w14:textId="4E3BC490" w:rsidR="00114F01" w:rsidRPr="008E1A94" w:rsidRDefault="00114F01" w:rsidP="00114F01">
            <w:pPr>
              <w:spacing w:line="240" w:lineRule="auto"/>
              <w:rPr>
                <w:rFonts w:ascii="Times New Roman" w:eastAsia="Times New Roman" w:hAnsi="Times New Roman"/>
                <w:b w:val="0"/>
                <w:sz w:val="20"/>
              </w:rPr>
            </w:pPr>
            <w:r w:rsidRPr="008E1A94">
              <w:rPr>
                <w:rFonts w:ascii="Times New Roman" w:eastAsia="Times New Roman" w:hAnsi="Times New Roman"/>
                <w:b w:val="0"/>
                <w:sz w:val="20"/>
              </w:rPr>
              <w:t>60 kHz</w:t>
            </w:r>
          </w:p>
        </w:tc>
        <w:tc>
          <w:tcPr>
            <w:tcW w:w="216" w:type="pct"/>
            <w:tcBorders>
              <w:left w:val="single" w:sz="4" w:space="0" w:color="auto"/>
            </w:tcBorders>
            <w:shd w:val="clear" w:color="auto" w:fill="auto"/>
            <w:noWrap/>
            <w:vAlign w:val="center"/>
            <w:hideMark/>
          </w:tcPr>
          <w:p w14:paraId="16DE25F2"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4</w:t>
            </w:r>
          </w:p>
        </w:tc>
        <w:tc>
          <w:tcPr>
            <w:tcW w:w="418" w:type="pct"/>
            <w:shd w:val="clear" w:color="auto" w:fill="auto"/>
            <w:noWrap/>
            <w:vAlign w:val="center"/>
            <w:hideMark/>
          </w:tcPr>
          <w:p w14:paraId="636275CD"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6</w:t>
            </w:r>
          </w:p>
        </w:tc>
        <w:tc>
          <w:tcPr>
            <w:tcW w:w="640" w:type="pct"/>
            <w:shd w:val="clear" w:color="auto" w:fill="F2DBDB" w:themeFill="accent2" w:themeFillTint="33"/>
            <w:noWrap/>
            <w:vAlign w:val="center"/>
            <w:hideMark/>
          </w:tcPr>
          <w:p w14:paraId="534E1EDA"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4</w:t>
            </w:r>
          </w:p>
        </w:tc>
        <w:tc>
          <w:tcPr>
            <w:tcW w:w="651" w:type="pct"/>
            <w:shd w:val="clear" w:color="auto" w:fill="F2DBDB" w:themeFill="accent2" w:themeFillTint="33"/>
            <w:noWrap/>
            <w:vAlign w:val="center"/>
            <w:hideMark/>
          </w:tcPr>
          <w:p w14:paraId="770261D1"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12</w:t>
            </w:r>
          </w:p>
        </w:tc>
        <w:tc>
          <w:tcPr>
            <w:tcW w:w="457" w:type="pct"/>
            <w:shd w:val="clear" w:color="auto" w:fill="F2DBDB" w:themeFill="accent2" w:themeFillTint="33"/>
            <w:noWrap/>
            <w:vAlign w:val="center"/>
            <w:hideMark/>
          </w:tcPr>
          <w:p w14:paraId="316F79DA"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48</w:t>
            </w:r>
          </w:p>
        </w:tc>
        <w:tc>
          <w:tcPr>
            <w:tcW w:w="551" w:type="pct"/>
            <w:shd w:val="clear" w:color="auto" w:fill="F2DBDB" w:themeFill="accent2" w:themeFillTint="33"/>
            <w:noWrap/>
            <w:vAlign w:val="center"/>
            <w:hideMark/>
          </w:tcPr>
          <w:p w14:paraId="1CA25B77"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72</w:t>
            </w:r>
          </w:p>
        </w:tc>
        <w:tc>
          <w:tcPr>
            <w:tcW w:w="551" w:type="pct"/>
            <w:shd w:val="clear" w:color="auto" w:fill="F2DBDB" w:themeFill="accent2" w:themeFillTint="33"/>
            <w:noWrap/>
            <w:vAlign w:val="center"/>
            <w:hideMark/>
          </w:tcPr>
          <w:p w14:paraId="1B9BB1B5"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3456</w:t>
            </w:r>
          </w:p>
        </w:tc>
        <w:tc>
          <w:tcPr>
            <w:tcW w:w="550" w:type="pct"/>
            <w:shd w:val="clear" w:color="auto" w:fill="F2DBDB" w:themeFill="accent2" w:themeFillTint="33"/>
            <w:vAlign w:val="center"/>
          </w:tcPr>
          <w:p w14:paraId="611A2486" w14:textId="2C8B583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hAnsi="Times New Roman"/>
                <w:color w:val="000000"/>
                <w:sz w:val="20"/>
              </w:rPr>
              <w:t>7.8</w:t>
            </w:r>
          </w:p>
        </w:tc>
        <w:tc>
          <w:tcPr>
            <w:tcW w:w="551" w:type="pct"/>
            <w:shd w:val="clear" w:color="auto" w:fill="F2DBDB" w:themeFill="accent2" w:themeFillTint="33"/>
            <w:vAlign w:val="bottom"/>
          </w:tcPr>
          <w:p w14:paraId="58B548A9" w14:textId="0E4DE795"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rPr>
            </w:pPr>
            <w:r w:rsidRPr="008E1A94">
              <w:rPr>
                <w:rFonts w:ascii="Times New Roman" w:hAnsi="Times New Roman"/>
                <w:color w:val="000000"/>
                <w:sz w:val="20"/>
              </w:rPr>
              <w:t>15120</w:t>
            </w:r>
          </w:p>
        </w:tc>
      </w:tr>
      <w:tr w:rsidR="00114F01" w:rsidRPr="008E1A94" w14:paraId="0A537E06" w14:textId="3DB15BC1" w:rsidTr="00842D9D">
        <w:trPr>
          <w:trHeight w:val="259"/>
          <w:jc w:val="center"/>
        </w:trPr>
        <w:tc>
          <w:tcPr>
            <w:cnfStyle w:val="001000000000" w:firstRow="0" w:lastRow="0" w:firstColumn="1" w:lastColumn="0" w:oddVBand="0" w:evenVBand="0" w:oddHBand="0" w:evenHBand="0" w:firstRowFirstColumn="0" w:firstRowLastColumn="0" w:lastRowFirstColumn="0" w:lastRowLastColumn="0"/>
            <w:tcW w:w="415" w:type="pct"/>
            <w:tcBorders>
              <w:right w:val="single" w:sz="4" w:space="0" w:color="auto"/>
            </w:tcBorders>
            <w:shd w:val="clear" w:color="auto" w:fill="auto"/>
            <w:noWrap/>
            <w:vAlign w:val="center"/>
            <w:hideMark/>
          </w:tcPr>
          <w:p w14:paraId="147BD30D" w14:textId="65F09782" w:rsidR="00114F01" w:rsidRPr="008E1A94" w:rsidRDefault="00114F01" w:rsidP="00114F01">
            <w:pPr>
              <w:spacing w:line="240" w:lineRule="auto"/>
              <w:rPr>
                <w:rFonts w:ascii="Times New Roman" w:eastAsia="Times New Roman" w:hAnsi="Times New Roman"/>
                <w:b w:val="0"/>
                <w:sz w:val="20"/>
              </w:rPr>
            </w:pPr>
            <w:r w:rsidRPr="008E1A94">
              <w:rPr>
                <w:rFonts w:ascii="Times New Roman" w:eastAsia="Times New Roman" w:hAnsi="Times New Roman"/>
                <w:b w:val="0"/>
                <w:sz w:val="20"/>
              </w:rPr>
              <w:t>60 kHz</w:t>
            </w:r>
          </w:p>
        </w:tc>
        <w:tc>
          <w:tcPr>
            <w:tcW w:w="216" w:type="pct"/>
            <w:tcBorders>
              <w:left w:val="single" w:sz="4" w:space="0" w:color="auto"/>
            </w:tcBorders>
            <w:shd w:val="clear" w:color="auto" w:fill="auto"/>
            <w:noWrap/>
            <w:vAlign w:val="center"/>
            <w:hideMark/>
          </w:tcPr>
          <w:p w14:paraId="6D5C507E" w14:textId="77777777"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3</w:t>
            </w:r>
          </w:p>
        </w:tc>
        <w:tc>
          <w:tcPr>
            <w:tcW w:w="418" w:type="pct"/>
            <w:shd w:val="clear" w:color="auto" w:fill="auto"/>
            <w:noWrap/>
            <w:vAlign w:val="center"/>
            <w:hideMark/>
          </w:tcPr>
          <w:p w14:paraId="0988E983" w14:textId="77777777"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8</w:t>
            </w:r>
          </w:p>
        </w:tc>
        <w:tc>
          <w:tcPr>
            <w:tcW w:w="640" w:type="pct"/>
            <w:shd w:val="clear" w:color="auto" w:fill="F2DBDB" w:themeFill="accent2" w:themeFillTint="33"/>
            <w:noWrap/>
            <w:vAlign w:val="center"/>
            <w:hideMark/>
          </w:tcPr>
          <w:p w14:paraId="64730441" w14:textId="77777777"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3</w:t>
            </w:r>
          </w:p>
        </w:tc>
        <w:tc>
          <w:tcPr>
            <w:tcW w:w="651" w:type="pct"/>
            <w:shd w:val="clear" w:color="auto" w:fill="F2DBDB" w:themeFill="accent2" w:themeFillTint="33"/>
            <w:noWrap/>
            <w:vAlign w:val="center"/>
            <w:hideMark/>
          </w:tcPr>
          <w:p w14:paraId="2B771E43" w14:textId="77777777"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12</w:t>
            </w:r>
          </w:p>
        </w:tc>
        <w:tc>
          <w:tcPr>
            <w:tcW w:w="457" w:type="pct"/>
            <w:shd w:val="clear" w:color="auto" w:fill="F2DBDB" w:themeFill="accent2" w:themeFillTint="33"/>
            <w:noWrap/>
            <w:vAlign w:val="center"/>
            <w:hideMark/>
          </w:tcPr>
          <w:p w14:paraId="13D0B25B" w14:textId="77777777"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36</w:t>
            </w:r>
          </w:p>
        </w:tc>
        <w:tc>
          <w:tcPr>
            <w:tcW w:w="551" w:type="pct"/>
            <w:shd w:val="clear" w:color="auto" w:fill="F2DBDB" w:themeFill="accent2" w:themeFillTint="33"/>
            <w:noWrap/>
            <w:vAlign w:val="center"/>
            <w:hideMark/>
          </w:tcPr>
          <w:p w14:paraId="48570182" w14:textId="77777777"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96</w:t>
            </w:r>
          </w:p>
        </w:tc>
        <w:tc>
          <w:tcPr>
            <w:tcW w:w="551" w:type="pct"/>
            <w:shd w:val="clear" w:color="auto" w:fill="F2DBDB" w:themeFill="accent2" w:themeFillTint="33"/>
            <w:noWrap/>
            <w:vAlign w:val="center"/>
            <w:hideMark/>
          </w:tcPr>
          <w:p w14:paraId="4CE1B7C2" w14:textId="77777777"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3456</w:t>
            </w:r>
          </w:p>
        </w:tc>
        <w:tc>
          <w:tcPr>
            <w:tcW w:w="550" w:type="pct"/>
            <w:shd w:val="clear" w:color="auto" w:fill="F2DBDB" w:themeFill="accent2" w:themeFillTint="33"/>
            <w:vAlign w:val="center"/>
          </w:tcPr>
          <w:p w14:paraId="43F7C6C6" w14:textId="78C3EE19"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rPr>
            </w:pPr>
            <w:r w:rsidRPr="008E1A94">
              <w:rPr>
                <w:rFonts w:ascii="Times New Roman" w:hAnsi="Times New Roman"/>
                <w:color w:val="000000"/>
                <w:sz w:val="20"/>
              </w:rPr>
              <w:t>9.0</w:t>
            </w:r>
          </w:p>
        </w:tc>
        <w:tc>
          <w:tcPr>
            <w:tcW w:w="551" w:type="pct"/>
            <w:shd w:val="clear" w:color="auto" w:fill="F2DBDB" w:themeFill="accent2" w:themeFillTint="33"/>
            <w:vAlign w:val="bottom"/>
          </w:tcPr>
          <w:p w14:paraId="5819C537" w14:textId="5DB9FD8B" w:rsidR="00114F01" w:rsidRPr="008E1A94" w:rsidRDefault="00114F01" w:rsidP="00114F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rPr>
            </w:pPr>
            <w:r w:rsidRPr="008E1A94">
              <w:rPr>
                <w:rFonts w:ascii="Times New Roman" w:hAnsi="Times New Roman"/>
                <w:color w:val="000000"/>
                <w:sz w:val="20"/>
              </w:rPr>
              <w:t>15840</w:t>
            </w:r>
          </w:p>
        </w:tc>
      </w:tr>
      <w:tr w:rsidR="00114F01" w:rsidRPr="008E1A94" w14:paraId="2591E347" w14:textId="6FAFC178" w:rsidTr="00842D9D">
        <w:trPr>
          <w:cnfStyle w:val="000000100000" w:firstRow="0" w:lastRow="0" w:firstColumn="0" w:lastColumn="0" w:oddVBand="0" w:evenVBand="0" w:oddHBand="1" w:evenHBand="0" w:firstRowFirstColumn="0" w:firstRowLastColumn="0" w:lastRowFirstColumn="0" w:lastRowLastColumn="0"/>
          <w:trHeight w:val="259"/>
          <w:jc w:val="center"/>
        </w:trPr>
        <w:tc>
          <w:tcPr>
            <w:cnfStyle w:val="001000000000" w:firstRow="0" w:lastRow="0" w:firstColumn="1" w:lastColumn="0" w:oddVBand="0" w:evenVBand="0" w:oddHBand="0" w:evenHBand="0" w:firstRowFirstColumn="0" w:firstRowLastColumn="0" w:lastRowFirstColumn="0" w:lastRowLastColumn="0"/>
            <w:tcW w:w="415" w:type="pct"/>
            <w:tcBorders>
              <w:right w:val="single" w:sz="4" w:space="0" w:color="auto"/>
            </w:tcBorders>
            <w:shd w:val="clear" w:color="auto" w:fill="auto"/>
            <w:noWrap/>
            <w:vAlign w:val="center"/>
            <w:hideMark/>
          </w:tcPr>
          <w:p w14:paraId="401658EA" w14:textId="59F15634" w:rsidR="00114F01" w:rsidRPr="008E1A94" w:rsidRDefault="00114F01" w:rsidP="00114F01">
            <w:pPr>
              <w:spacing w:line="240" w:lineRule="auto"/>
              <w:rPr>
                <w:rFonts w:ascii="Times New Roman" w:eastAsia="Times New Roman" w:hAnsi="Times New Roman"/>
                <w:b w:val="0"/>
                <w:sz w:val="20"/>
              </w:rPr>
            </w:pPr>
            <w:r w:rsidRPr="008E1A94">
              <w:rPr>
                <w:rFonts w:ascii="Times New Roman" w:eastAsia="Times New Roman" w:hAnsi="Times New Roman"/>
                <w:b w:val="0"/>
                <w:sz w:val="20"/>
              </w:rPr>
              <w:t>60 kHz</w:t>
            </w:r>
          </w:p>
        </w:tc>
        <w:tc>
          <w:tcPr>
            <w:tcW w:w="216" w:type="pct"/>
            <w:tcBorders>
              <w:left w:val="single" w:sz="4" w:space="0" w:color="auto"/>
            </w:tcBorders>
            <w:shd w:val="clear" w:color="auto" w:fill="auto"/>
            <w:noWrap/>
            <w:vAlign w:val="center"/>
            <w:hideMark/>
          </w:tcPr>
          <w:p w14:paraId="345DCD58"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2</w:t>
            </w:r>
          </w:p>
        </w:tc>
        <w:tc>
          <w:tcPr>
            <w:tcW w:w="418" w:type="pct"/>
            <w:shd w:val="clear" w:color="auto" w:fill="auto"/>
            <w:noWrap/>
            <w:vAlign w:val="center"/>
            <w:hideMark/>
          </w:tcPr>
          <w:p w14:paraId="0D9B75A0"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12</w:t>
            </w:r>
          </w:p>
        </w:tc>
        <w:tc>
          <w:tcPr>
            <w:tcW w:w="640" w:type="pct"/>
            <w:shd w:val="clear" w:color="auto" w:fill="F2DBDB" w:themeFill="accent2" w:themeFillTint="33"/>
            <w:noWrap/>
            <w:vAlign w:val="center"/>
            <w:hideMark/>
          </w:tcPr>
          <w:p w14:paraId="1FFC27A2"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2</w:t>
            </w:r>
          </w:p>
        </w:tc>
        <w:tc>
          <w:tcPr>
            <w:tcW w:w="651" w:type="pct"/>
            <w:shd w:val="clear" w:color="auto" w:fill="F2DBDB" w:themeFill="accent2" w:themeFillTint="33"/>
            <w:noWrap/>
            <w:vAlign w:val="center"/>
            <w:hideMark/>
          </w:tcPr>
          <w:p w14:paraId="278947A5"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12</w:t>
            </w:r>
          </w:p>
        </w:tc>
        <w:tc>
          <w:tcPr>
            <w:tcW w:w="457" w:type="pct"/>
            <w:shd w:val="clear" w:color="auto" w:fill="F2DBDB" w:themeFill="accent2" w:themeFillTint="33"/>
            <w:noWrap/>
            <w:vAlign w:val="center"/>
            <w:hideMark/>
          </w:tcPr>
          <w:p w14:paraId="588E5DF4"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24</w:t>
            </w:r>
          </w:p>
        </w:tc>
        <w:tc>
          <w:tcPr>
            <w:tcW w:w="551" w:type="pct"/>
            <w:shd w:val="clear" w:color="auto" w:fill="F2DBDB" w:themeFill="accent2" w:themeFillTint="33"/>
            <w:noWrap/>
            <w:vAlign w:val="center"/>
            <w:hideMark/>
          </w:tcPr>
          <w:p w14:paraId="68B751C0"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144</w:t>
            </w:r>
          </w:p>
        </w:tc>
        <w:tc>
          <w:tcPr>
            <w:tcW w:w="551" w:type="pct"/>
            <w:shd w:val="clear" w:color="auto" w:fill="F2DBDB" w:themeFill="accent2" w:themeFillTint="33"/>
            <w:noWrap/>
            <w:vAlign w:val="center"/>
            <w:hideMark/>
          </w:tcPr>
          <w:p w14:paraId="5BC8131B" w14:textId="77777777"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eastAsia="Times New Roman" w:hAnsi="Times New Roman"/>
                <w:sz w:val="20"/>
              </w:rPr>
              <w:t>3456</w:t>
            </w:r>
          </w:p>
        </w:tc>
        <w:tc>
          <w:tcPr>
            <w:tcW w:w="550" w:type="pct"/>
            <w:shd w:val="clear" w:color="auto" w:fill="F2DBDB" w:themeFill="accent2" w:themeFillTint="33"/>
            <w:vAlign w:val="center"/>
          </w:tcPr>
          <w:p w14:paraId="50A8407E" w14:textId="0F923729"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rPr>
            </w:pPr>
            <w:r w:rsidRPr="008E1A94">
              <w:rPr>
                <w:rFonts w:ascii="Times New Roman" w:hAnsi="Times New Roman"/>
                <w:color w:val="000000"/>
                <w:sz w:val="20"/>
              </w:rPr>
              <w:t>10.8</w:t>
            </w:r>
          </w:p>
        </w:tc>
        <w:tc>
          <w:tcPr>
            <w:tcW w:w="551" w:type="pct"/>
            <w:shd w:val="clear" w:color="auto" w:fill="F2DBDB" w:themeFill="accent2" w:themeFillTint="33"/>
            <w:vAlign w:val="bottom"/>
          </w:tcPr>
          <w:p w14:paraId="449E076A" w14:textId="4340A319" w:rsidR="00114F01" w:rsidRPr="008E1A94" w:rsidRDefault="00114F01" w:rsidP="00114F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rPr>
            </w:pPr>
            <w:r w:rsidRPr="008E1A94">
              <w:rPr>
                <w:rFonts w:ascii="Times New Roman" w:hAnsi="Times New Roman"/>
                <w:color w:val="000000"/>
                <w:sz w:val="20"/>
              </w:rPr>
              <w:t>16560</w:t>
            </w:r>
          </w:p>
        </w:tc>
      </w:tr>
    </w:tbl>
    <w:p w14:paraId="66FC1FA9" w14:textId="77777777" w:rsidR="00A04DB5" w:rsidRPr="008E1A94" w:rsidRDefault="00A04DB5" w:rsidP="00E8698C">
      <w:pPr>
        <w:jc w:val="both"/>
        <w:rPr>
          <w:rFonts w:ascii="Times New Roman" w:hAnsi="Times New Roman"/>
        </w:rPr>
      </w:pPr>
    </w:p>
    <w:p w14:paraId="6E2960E6" w14:textId="0B296735" w:rsidR="006E1BF5" w:rsidRPr="008E1A94" w:rsidRDefault="001C0FFC" w:rsidP="00170A31">
      <w:pPr>
        <w:jc w:val="both"/>
        <w:rPr>
          <w:rFonts w:ascii="Times New Roman" w:hAnsi="Times New Roman"/>
        </w:rPr>
      </w:pPr>
      <w:r w:rsidRPr="008E1A94">
        <w:rPr>
          <w:rFonts w:ascii="Times New Roman" w:hAnsi="Times New Roman"/>
        </w:rPr>
        <w:t xml:space="preserve">To </w:t>
      </w:r>
      <w:r w:rsidR="00673208" w:rsidRPr="008E1A94">
        <w:rPr>
          <w:rFonts w:ascii="Times New Roman" w:hAnsi="Times New Roman"/>
        </w:rPr>
        <w:t xml:space="preserve">mitigate </w:t>
      </w:r>
      <w:r w:rsidRPr="008E1A94">
        <w:rPr>
          <w:rFonts w:ascii="Times New Roman" w:hAnsi="Times New Roman"/>
        </w:rPr>
        <w:t xml:space="preserve">the specification impact, we believe that the </w:t>
      </w:r>
      <w:r w:rsidR="006030E6" w:rsidRPr="008E1A94">
        <w:rPr>
          <w:rFonts w:ascii="Times New Roman" w:hAnsi="Times New Roman"/>
        </w:rPr>
        <w:t>similar</w:t>
      </w:r>
      <w:r w:rsidRPr="008E1A94">
        <w:rPr>
          <w:rFonts w:ascii="Times New Roman" w:hAnsi="Times New Roman"/>
        </w:rPr>
        <w:t xml:space="preserve"> interlace structure</w:t>
      </w:r>
      <w:r w:rsidR="006030E6" w:rsidRPr="008E1A94">
        <w:rPr>
          <w:rFonts w:ascii="Times New Roman" w:hAnsi="Times New Roman"/>
        </w:rPr>
        <w:t>s</w:t>
      </w:r>
      <w:r w:rsidR="00311ADB" w:rsidRPr="008E1A94">
        <w:rPr>
          <w:rFonts w:ascii="Times New Roman" w:hAnsi="Times New Roman"/>
        </w:rPr>
        <w:t xml:space="preserve">, </w:t>
      </w:r>
      <w:r w:rsidR="001F4C23" w:rsidRPr="008E1A94">
        <w:rPr>
          <w:rFonts w:ascii="Times New Roman" w:hAnsi="Times New Roman"/>
        </w:rPr>
        <w:t>except the non-uniform interlace</w:t>
      </w:r>
      <w:r w:rsidR="00FA6196" w:rsidRPr="008E1A94">
        <w:rPr>
          <w:rFonts w:ascii="Times New Roman" w:hAnsi="Times New Roman"/>
        </w:rPr>
        <w:t>s</w:t>
      </w:r>
      <w:r w:rsidR="00311ADB" w:rsidRPr="008E1A94">
        <w:rPr>
          <w:rFonts w:ascii="Times New Roman" w:hAnsi="Times New Roman"/>
        </w:rPr>
        <w:t>,</w:t>
      </w:r>
      <w:r w:rsidR="001F4C23" w:rsidRPr="008E1A94">
        <w:rPr>
          <w:rFonts w:ascii="Times New Roman" w:hAnsi="Times New Roman"/>
        </w:rPr>
        <w:t xml:space="preserve"> </w:t>
      </w:r>
      <w:r w:rsidRPr="008E1A94">
        <w:rPr>
          <w:rFonts w:ascii="Times New Roman" w:hAnsi="Times New Roman"/>
        </w:rPr>
        <w:t>should be utilized</w:t>
      </w:r>
      <w:r w:rsidR="009413DD" w:rsidRPr="008E1A94">
        <w:rPr>
          <w:rFonts w:ascii="Times New Roman" w:hAnsi="Times New Roman"/>
        </w:rPr>
        <w:t xml:space="preserve"> for different subcarrier spacing</w:t>
      </w:r>
      <w:r w:rsidR="001F4C23" w:rsidRPr="008E1A94">
        <w:rPr>
          <w:rFonts w:ascii="Times New Roman" w:hAnsi="Times New Roman"/>
        </w:rPr>
        <w:t xml:space="preserve"> values</w:t>
      </w:r>
      <w:r w:rsidR="009413DD" w:rsidRPr="008E1A94">
        <w:rPr>
          <w:rFonts w:ascii="Times New Roman" w:hAnsi="Times New Roman"/>
        </w:rPr>
        <w:t>.</w:t>
      </w:r>
      <w:r w:rsidR="00014107" w:rsidRPr="008E1A94">
        <w:rPr>
          <w:rFonts w:ascii="Times New Roman" w:hAnsi="Times New Roman"/>
        </w:rPr>
        <w:t xml:space="preserve"> To enable fast responses in the network</w:t>
      </w:r>
      <w:r w:rsidR="00311ADB" w:rsidRPr="008E1A94">
        <w:rPr>
          <w:rFonts w:ascii="Times New Roman" w:hAnsi="Times New Roman"/>
        </w:rPr>
        <w:t>,</w:t>
      </w:r>
      <w:r w:rsidR="00014107" w:rsidRPr="008E1A94">
        <w:rPr>
          <w:rFonts w:ascii="Times New Roman" w:hAnsi="Times New Roman"/>
        </w:rPr>
        <w:t xml:space="preserve"> </w:t>
      </w:r>
      <w:r w:rsidR="001F4C23" w:rsidRPr="008E1A94">
        <w:rPr>
          <w:rFonts w:ascii="Times New Roman" w:hAnsi="Times New Roman"/>
        </w:rPr>
        <w:t>we also believe that an</w:t>
      </w:r>
      <w:r w:rsidR="00014107" w:rsidRPr="008E1A94">
        <w:rPr>
          <w:rFonts w:ascii="Times New Roman" w:hAnsi="Times New Roman"/>
        </w:rPr>
        <w:t xml:space="preserve"> interlace</w:t>
      </w:r>
      <w:r w:rsidR="00673208" w:rsidRPr="008E1A94">
        <w:rPr>
          <w:rFonts w:ascii="Times New Roman" w:hAnsi="Times New Roman"/>
        </w:rPr>
        <w:t>d</w:t>
      </w:r>
      <w:r w:rsidR="00014107" w:rsidRPr="008E1A94">
        <w:rPr>
          <w:rFonts w:ascii="Times New Roman" w:hAnsi="Times New Roman"/>
        </w:rPr>
        <w:t xml:space="preserve"> design for 60 </w:t>
      </w:r>
      <w:r w:rsidR="002B2992" w:rsidRPr="008E1A94">
        <w:rPr>
          <w:rFonts w:ascii="Times New Roman" w:hAnsi="Times New Roman"/>
        </w:rPr>
        <w:t>kHz</w:t>
      </w:r>
      <w:r w:rsidR="00014107" w:rsidRPr="008E1A94">
        <w:rPr>
          <w:rFonts w:ascii="Times New Roman" w:hAnsi="Times New Roman"/>
        </w:rPr>
        <w:t xml:space="preserve"> may also be needed.</w:t>
      </w:r>
      <w:r w:rsidR="009413DD" w:rsidRPr="008E1A94">
        <w:rPr>
          <w:rFonts w:ascii="Times New Roman" w:hAnsi="Times New Roman"/>
        </w:rPr>
        <w:t xml:space="preserve"> </w:t>
      </w:r>
      <w:r w:rsidR="00CB426C" w:rsidRPr="008E1A94">
        <w:rPr>
          <w:rFonts w:ascii="Times New Roman" w:hAnsi="Times New Roman"/>
        </w:rPr>
        <w:t>In addition, we have the following observations:</w:t>
      </w:r>
      <w:r w:rsidR="009413DD" w:rsidRPr="008E1A94">
        <w:rPr>
          <w:rFonts w:ascii="Times New Roman" w:hAnsi="Times New Roman"/>
        </w:rPr>
        <w:t xml:space="preserve"> </w:t>
      </w:r>
    </w:p>
    <w:p w14:paraId="06318DBF" w14:textId="76D6BE94" w:rsidR="00B75806" w:rsidRPr="008E1A94" w:rsidRDefault="00B75806" w:rsidP="00951FCB">
      <w:pPr>
        <w:pStyle w:val="ListParagraph"/>
        <w:numPr>
          <w:ilvl w:val="0"/>
          <w:numId w:val="18"/>
        </w:numPr>
        <w:jc w:val="both"/>
        <w:rPr>
          <w:rFonts w:ascii="Times New Roman" w:hAnsi="Times New Roman"/>
        </w:rPr>
      </w:pPr>
      <w:r w:rsidRPr="008E1A94">
        <w:rPr>
          <w:rFonts w:ascii="Times New Roman" w:hAnsi="Times New Roman"/>
        </w:rPr>
        <w:t>The design where min(N) = 13 for 15 kHz and min(N) = 12 for 30</w:t>
      </w:r>
      <w:r w:rsidR="00231227" w:rsidRPr="008E1A94">
        <w:rPr>
          <w:rFonts w:ascii="Times New Roman" w:hAnsi="Times New Roman"/>
        </w:rPr>
        <w:t xml:space="preserve"> and</w:t>
      </w:r>
      <w:r w:rsidRPr="008E1A94">
        <w:rPr>
          <w:rFonts w:ascii="Times New Roman" w:hAnsi="Times New Roman"/>
        </w:rPr>
        <w:t xml:space="preserve"> 60 kHz requires different interlaces for different subcarrier spacing.</w:t>
      </w:r>
      <w:r w:rsidR="00231227" w:rsidRPr="008E1A94">
        <w:rPr>
          <w:rFonts w:ascii="Times New Roman" w:hAnsi="Times New Roman"/>
        </w:rPr>
        <w:t xml:space="preserve"> </w:t>
      </w:r>
      <w:r w:rsidRPr="008E1A94">
        <w:rPr>
          <w:rFonts w:ascii="Times New Roman" w:hAnsi="Times New Roman"/>
        </w:rPr>
        <w:t xml:space="preserve">For the design where min(N)=12 for 15/30/60 kHz </w:t>
      </w:r>
      <w:r w:rsidR="00673208" w:rsidRPr="008E1A94">
        <w:rPr>
          <w:rFonts w:ascii="Times New Roman" w:hAnsi="Times New Roman"/>
        </w:rPr>
        <w:t xml:space="preserve">SCS </w:t>
      </w:r>
      <w:r w:rsidRPr="008E1A94">
        <w:rPr>
          <w:rFonts w:ascii="Times New Roman" w:hAnsi="Times New Roman"/>
        </w:rPr>
        <w:t xml:space="preserve">could be another option which may decrease the specification impact. However, there is no </w:t>
      </w:r>
      <w:r w:rsidR="00231227" w:rsidRPr="008E1A94">
        <w:rPr>
          <w:rFonts w:ascii="Times New Roman" w:hAnsi="Times New Roman"/>
        </w:rPr>
        <w:t xml:space="preserve">agreement for 15 KHz </w:t>
      </w:r>
      <w:r w:rsidR="00673208" w:rsidRPr="008E1A94">
        <w:rPr>
          <w:rFonts w:ascii="Times New Roman" w:hAnsi="Times New Roman"/>
        </w:rPr>
        <w:t xml:space="preserve">SCS </w:t>
      </w:r>
      <w:r w:rsidR="00231227" w:rsidRPr="008E1A94">
        <w:rPr>
          <w:rFonts w:ascii="Times New Roman" w:hAnsi="Times New Roman"/>
        </w:rPr>
        <w:t>for min(N) = 12.</w:t>
      </w:r>
    </w:p>
    <w:p w14:paraId="3893DB89" w14:textId="49373F29" w:rsidR="00170A31" w:rsidRPr="008E1A94" w:rsidRDefault="006E1BF5" w:rsidP="00951FCB">
      <w:pPr>
        <w:pStyle w:val="ListParagraph"/>
        <w:numPr>
          <w:ilvl w:val="0"/>
          <w:numId w:val="18"/>
        </w:numPr>
        <w:jc w:val="both"/>
        <w:rPr>
          <w:rFonts w:ascii="Times New Roman" w:hAnsi="Times New Roman"/>
        </w:rPr>
      </w:pPr>
      <w:r w:rsidRPr="008E1A94">
        <w:rPr>
          <w:rFonts w:ascii="Times New Roman" w:hAnsi="Times New Roman"/>
        </w:rPr>
        <w:t>T</w:t>
      </w:r>
      <w:r w:rsidR="00170A31" w:rsidRPr="008E1A94">
        <w:rPr>
          <w:rFonts w:ascii="Times New Roman" w:hAnsi="Times New Roman"/>
        </w:rPr>
        <w:t xml:space="preserve">he design where min(N) = 10 for 15, 30 </w:t>
      </w:r>
      <w:r w:rsidR="002B2992" w:rsidRPr="008E1A94">
        <w:rPr>
          <w:rFonts w:ascii="Times New Roman" w:hAnsi="Times New Roman"/>
        </w:rPr>
        <w:t>kHz</w:t>
      </w:r>
      <w:r w:rsidR="00170A31" w:rsidRPr="008E1A94">
        <w:rPr>
          <w:rFonts w:ascii="Times New Roman" w:hAnsi="Times New Roman"/>
        </w:rPr>
        <w:t xml:space="preserve"> </w:t>
      </w:r>
      <w:r w:rsidR="00673208" w:rsidRPr="008E1A94">
        <w:rPr>
          <w:rFonts w:ascii="Times New Roman" w:hAnsi="Times New Roman"/>
        </w:rPr>
        <w:t xml:space="preserve">SCS </w:t>
      </w:r>
      <w:r w:rsidR="00170A31" w:rsidRPr="008E1A94">
        <w:rPr>
          <w:rFonts w:ascii="Times New Roman" w:hAnsi="Times New Roman"/>
        </w:rPr>
        <w:t xml:space="preserve">is </w:t>
      </w:r>
      <w:r w:rsidR="001F4C23" w:rsidRPr="008E1A94">
        <w:rPr>
          <w:rFonts w:ascii="Times New Roman" w:hAnsi="Times New Roman"/>
        </w:rPr>
        <w:t xml:space="preserve">not scalable to 60 </w:t>
      </w:r>
      <w:r w:rsidR="002B2992" w:rsidRPr="008E1A94">
        <w:rPr>
          <w:rFonts w:ascii="Times New Roman" w:hAnsi="Times New Roman"/>
        </w:rPr>
        <w:t>kHz</w:t>
      </w:r>
      <w:r w:rsidR="00673208" w:rsidRPr="008E1A94">
        <w:rPr>
          <w:rFonts w:ascii="Times New Roman" w:hAnsi="Times New Roman"/>
        </w:rPr>
        <w:t xml:space="preserve"> SCS</w:t>
      </w:r>
      <w:r w:rsidR="001F4C23" w:rsidRPr="008E1A94">
        <w:rPr>
          <w:rFonts w:ascii="Times New Roman" w:hAnsi="Times New Roman"/>
        </w:rPr>
        <w:t>.</w:t>
      </w:r>
    </w:p>
    <w:p w14:paraId="462B6EDF" w14:textId="7ADCF5E3" w:rsidR="001C0FFC" w:rsidRPr="008E1A94" w:rsidRDefault="00990A72" w:rsidP="00951FCB">
      <w:pPr>
        <w:pStyle w:val="ListParagraph"/>
        <w:numPr>
          <w:ilvl w:val="0"/>
          <w:numId w:val="17"/>
        </w:numPr>
        <w:jc w:val="both"/>
        <w:rPr>
          <w:rFonts w:ascii="Times New Roman" w:hAnsi="Times New Roman"/>
        </w:rPr>
      </w:pPr>
      <w:r w:rsidRPr="008E1A94">
        <w:rPr>
          <w:rFonts w:ascii="Times New Roman" w:hAnsi="Times New Roman"/>
        </w:rPr>
        <w:t>For the design where m</w:t>
      </w:r>
      <w:r w:rsidR="00014107" w:rsidRPr="008E1A94">
        <w:rPr>
          <w:rFonts w:ascii="Times New Roman" w:hAnsi="Times New Roman"/>
        </w:rPr>
        <w:t xml:space="preserve">in(N)= 8 for 15, 30, 60 </w:t>
      </w:r>
      <w:r w:rsidR="002B2992" w:rsidRPr="008E1A94">
        <w:rPr>
          <w:rFonts w:ascii="Times New Roman" w:hAnsi="Times New Roman"/>
        </w:rPr>
        <w:t>kHz</w:t>
      </w:r>
      <w:r w:rsidR="00673208" w:rsidRPr="008E1A94">
        <w:rPr>
          <w:rFonts w:ascii="Times New Roman" w:hAnsi="Times New Roman"/>
        </w:rPr>
        <w:t xml:space="preserve"> SCS</w:t>
      </w:r>
      <w:r w:rsidRPr="008E1A94">
        <w:rPr>
          <w:rFonts w:ascii="Times New Roman" w:hAnsi="Times New Roman"/>
        </w:rPr>
        <w:t>,</w:t>
      </w:r>
      <w:r w:rsidR="00014107" w:rsidRPr="008E1A94">
        <w:rPr>
          <w:rFonts w:ascii="Times New Roman" w:hAnsi="Times New Roman"/>
        </w:rPr>
        <w:t xml:space="preserve"> </w:t>
      </w:r>
      <w:r w:rsidRPr="008E1A94">
        <w:rPr>
          <w:rFonts w:ascii="Times New Roman" w:hAnsi="Times New Roman"/>
        </w:rPr>
        <w:t>t</w:t>
      </w:r>
      <w:r w:rsidR="00014107" w:rsidRPr="008E1A94">
        <w:rPr>
          <w:rFonts w:ascii="Times New Roman" w:hAnsi="Times New Roman"/>
        </w:rPr>
        <w:t xml:space="preserve">he number of users that can be supported is </w:t>
      </w:r>
      <w:r w:rsidRPr="008E1A94">
        <w:rPr>
          <w:rFonts w:ascii="Times New Roman" w:hAnsi="Times New Roman"/>
        </w:rPr>
        <w:t>larger</w:t>
      </w:r>
      <w:r w:rsidR="00014107" w:rsidRPr="008E1A94">
        <w:rPr>
          <w:rFonts w:ascii="Times New Roman" w:hAnsi="Times New Roman"/>
        </w:rPr>
        <w:t xml:space="preserve"> than</w:t>
      </w:r>
      <w:r w:rsidRPr="008E1A94">
        <w:rPr>
          <w:rFonts w:ascii="Times New Roman" w:hAnsi="Times New Roman"/>
        </w:rPr>
        <w:t xml:space="preserve"> that of</w:t>
      </w:r>
      <w:r w:rsidR="00014107" w:rsidRPr="008E1A94">
        <w:rPr>
          <w:rFonts w:ascii="Times New Roman" w:hAnsi="Times New Roman"/>
        </w:rPr>
        <w:t xml:space="preserve"> the other design</w:t>
      </w:r>
      <w:r w:rsidR="008040BE" w:rsidRPr="008E1A94">
        <w:rPr>
          <w:rFonts w:ascii="Times New Roman" w:hAnsi="Times New Roman"/>
        </w:rPr>
        <w:t>s</w:t>
      </w:r>
      <w:r w:rsidR="00EA211E" w:rsidRPr="008E1A94">
        <w:rPr>
          <w:rFonts w:ascii="Times New Roman" w:hAnsi="Times New Roman"/>
        </w:rPr>
        <w:t xml:space="preserve">, however the </w:t>
      </w:r>
      <w:r w:rsidR="00933B51" w:rsidRPr="008E1A94">
        <w:rPr>
          <w:rFonts w:ascii="Times New Roman" w:hAnsi="Times New Roman"/>
        </w:rPr>
        <w:t>occupied channel bandwidth (</w:t>
      </w:r>
      <w:r w:rsidR="00EA211E" w:rsidRPr="008E1A94">
        <w:rPr>
          <w:rFonts w:ascii="Times New Roman" w:hAnsi="Times New Roman"/>
        </w:rPr>
        <w:t>OCB</w:t>
      </w:r>
      <w:r w:rsidR="00933B51" w:rsidRPr="008E1A94">
        <w:rPr>
          <w:rFonts w:ascii="Times New Roman" w:hAnsi="Times New Roman"/>
        </w:rPr>
        <w:t>)</w:t>
      </w:r>
      <w:r w:rsidR="00EA211E" w:rsidRPr="008E1A94">
        <w:rPr>
          <w:rFonts w:ascii="Times New Roman" w:hAnsi="Times New Roman"/>
        </w:rPr>
        <w:t xml:space="preserve"> is less than 16 MHz</w:t>
      </w:r>
      <w:r w:rsidR="008040BE" w:rsidRPr="008E1A94">
        <w:rPr>
          <w:rFonts w:ascii="Times New Roman" w:hAnsi="Times New Roman"/>
        </w:rPr>
        <w:t>.</w:t>
      </w:r>
      <w:r w:rsidRPr="008E1A94">
        <w:rPr>
          <w:rFonts w:ascii="Times New Roman" w:hAnsi="Times New Roman"/>
        </w:rPr>
        <w:t xml:space="preserve"> </w:t>
      </w:r>
      <w:r w:rsidR="001F0EF6" w:rsidRPr="008E1A94">
        <w:rPr>
          <w:rFonts w:ascii="Times New Roman" w:hAnsi="Times New Roman"/>
        </w:rPr>
        <w:t>T</w:t>
      </w:r>
      <w:r w:rsidR="00014107" w:rsidRPr="008E1A94">
        <w:rPr>
          <w:rFonts w:ascii="Times New Roman" w:hAnsi="Times New Roman"/>
        </w:rPr>
        <w:t>he number of modulation symbols that can be utilized for each UE</w:t>
      </w:r>
      <w:r w:rsidR="00DB7692" w:rsidRPr="008E1A94">
        <w:rPr>
          <w:rFonts w:ascii="Times New Roman" w:hAnsi="Times New Roman"/>
        </w:rPr>
        <w:t xml:space="preserve"> and power factor</w:t>
      </w:r>
      <w:r w:rsidR="001F4C23" w:rsidRPr="008E1A94">
        <w:rPr>
          <w:rFonts w:ascii="Times New Roman" w:hAnsi="Times New Roman"/>
        </w:rPr>
        <w:t xml:space="preserve"> are smaller as compared to other designs</w:t>
      </w:r>
      <w:r w:rsidR="00441FB8" w:rsidRPr="008E1A94">
        <w:rPr>
          <w:rFonts w:ascii="Times New Roman" w:hAnsi="Times New Roman"/>
        </w:rPr>
        <w:t xml:space="preserve"> as it uses less number of RBs</w:t>
      </w:r>
      <w:r w:rsidR="001F0EF6" w:rsidRPr="008E1A94">
        <w:rPr>
          <w:rFonts w:ascii="Times New Roman" w:hAnsi="Times New Roman"/>
        </w:rPr>
        <w:t>. However,</w:t>
      </w:r>
      <w:r w:rsidR="008040BE" w:rsidRPr="008E1A94">
        <w:rPr>
          <w:rFonts w:ascii="Times New Roman" w:hAnsi="Times New Roman"/>
        </w:rPr>
        <w:t xml:space="preserve"> </w:t>
      </w:r>
      <w:r w:rsidR="00C14691" w:rsidRPr="008E1A94">
        <w:rPr>
          <w:rFonts w:ascii="Times New Roman" w:hAnsi="Times New Roman"/>
        </w:rPr>
        <w:t xml:space="preserve">for the same reason, </w:t>
      </w:r>
      <w:r w:rsidR="006C0014" w:rsidRPr="008E1A94">
        <w:rPr>
          <w:rFonts w:ascii="Times New Roman" w:hAnsi="Times New Roman"/>
        </w:rPr>
        <w:t>the reference symbol overhead</w:t>
      </w:r>
      <w:r w:rsidR="001F0EF6" w:rsidRPr="008E1A94">
        <w:rPr>
          <w:rFonts w:ascii="Times New Roman" w:hAnsi="Times New Roman"/>
        </w:rPr>
        <w:t xml:space="preserve"> </w:t>
      </w:r>
      <w:r w:rsidR="00C14691" w:rsidRPr="008E1A94">
        <w:rPr>
          <w:rFonts w:ascii="Times New Roman" w:hAnsi="Times New Roman"/>
        </w:rPr>
        <w:t>is less</w:t>
      </w:r>
      <w:r w:rsidR="008040BE" w:rsidRPr="008E1A94">
        <w:rPr>
          <w:rFonts w:ascii="Times New Roman" w:hAnsi="Times New Roman"/>
        </w:rPr>
        <w:t xml:space="preserve"> </w:t>
      </w:r>
      <w:r w:rsidR="00C14691" w:rsidRPr="008E1A94">
        <w:rPr>
          <w:rFonts w:ascii="Times New Roman" w:hAnsi="Times New Roman"/>
        </w:rPr>
        <w:t>as compared to other designs</w:t>
      </w:r>
      <w:r w:rsidR="008040BE" w:rsidRPr="008E1A94">
        <w:rPr>
          <w:rFonts w:ascii="Times New Roman" w:hAnsi="Times New Roman"/>
        </w:rPr>
        <w:t>.</w:t>
      </w:r>
      <w:r w:rsidR="00F40C6B" w:rsidRPr="008E1A94">
        <w:rPr>
          <w:rFonts w:ascii="Times New Roman" w:hAnsi="Times New Roman"/>
        </w:rPr>
        <w:t xml:space="preserve"> In addition, </w:t>
      </w:r>
      <w:r w:rsidR="00433F77" w:rsidRPr="008E1A94">
        <w:rPr>
          <w:rFonts w:ascii="Times New Roman" w:hAnsi="Times New Roman"/>
        </w:rPr>
        <w:t xml:space="preserve">for this </w:t>
      </w:r>
      <w:r w:rsidR="00856B1A" w:rsidRPr="008E1A94">
        <w:rPr>
          <w:rFonts w:ascii="Times New Roman" w:hAnsi="Times New Roman"/>
        </w:rPr>
        <w:t>design</w:t>
      </w:r>
      <w:r w:rsidR="00433F77" w:rsidRPr="008E1A94">
        <w:rPr>
          <w:rFonts w:ascii="Times New Roman" w:hAnsi="Times New Roman"/>
        </w:rPr>
        <w:t xml:space="preserve">, </w:t>
      </w:r>
      <m:oMath>
        <m:sSub>
          <m:sSubPr>
            <m:ctrlPr>
              <w:rPr>
                <w:rFonts w:ascii="Cambria Math" w:eastAsia="Times New Roman" w:hAnsi="Cambria Math"/>
                <w:bCs/>
                <w:i/>
                <w:sz w:val="20"/>
                <w:szCs w:val="20"/>
              </w:rPr>
            </m:ctrlPr>
          </m:sSubPr>
          <m:e>
            <m:r>
              <w:rPr>
                <w:rFonts w:ascii="Cambria Math" w:eastAsia="Times New Roman" w:hAnsi="Cambria Math"/>
                <w:sz w:val="20"/>
                <w:szCs w:val="20"/>
              </w:rPr>
              <m:t>D</m:t>
            </m:r>
            <m:ctrlPr>
              <w:rPr>
                <w:rFonts w:ascii="Cambria Math" w:eastAsia="Times New Roman" w:hAnsi="Cambria Math"/>
                <w:i/>
                <w:sz w:val="20"/>
                <w:szCs w:val="20"/>
              </w:rPr>
            </m:ctrlPr>
          </m:e>
          <m:sub>
            <m:r>
              <m:rPr>
                <m:sty m:val="p"/>
              </m:rPr>
              <w:rPr>
                <w:rFonts w:ascii="Cambria Math" w:eastAsia="Times New Roman" w:hAnsi="Cambria Math"/>
                <w:sz w:val="20"/>
                <w:szCs w:val="20"/>
              </w:rPr>
              <m:t>ue</m:t>
            </m:r>
          </m:sub>
        </m:sSub>
        <m:r>
          <w:rPr>
            <w:rFonts w:ascii="Cambria Math" w:eastAsia="Times New Roman" w:hAnsi="Cambria Math"/>
            <w:sz w:val="20"/>
            <w:szCs w:val="20"/>
          </w:rPr>
          <m:t>=96</m:t>
        </m:r>
      </m:oMath>
      <w:r w:rsidR="00433F77" w:rsidRPr="008E1A94">
        <w:rPr>
          <w:rFonts w:ascii="Times New Roman" w:hAnsi="Times New Roman"/>
          <w:bCs/>
          <w:sz w:val="20"/>
          <w:szCs w:val="20"/>
        </w:rPr>
        <w:t xml:space="preserve"> </w:t>
      </w:r>
      <w:r w:rsidR="00433F77" w:rsidRPr="008E1A94">
        <w:rPr>
          <w:rFonts w:ascii="Times New Roman" w:hAnsi="Times New Roman"/>
        </w:rPr>
        <w:t xml:space="preserve">is </w:t>
      </w:r>
      <w:r w:rsidR="0047282C" w:rsidRPr="008E1A94">
        <w:rPr>
          <w:rFonts w:ascii="Times New Roman" w:hAnsi="Times New Roman"/>
        </w:rPr>
        <w:t xml:space="preserve">an </w:t>
      </w:r>
      <w:r w:rsidR="00F40C6B" w:rsidRPr="008E1A94">
        <w:rPr>
          <w:rFonts w:ascii="Times New Roman" w:hAnsi="Times New Roman"/>
        </w:rPr>
        <w:t>integer multiple</w:t>
      </w:r>
      <w:r w:rsidR="004821B6" w:rsidRPr="008E1A94">
        <w:rPr>
          <w:rFonts w:ascii="Times New Roman" w:hAnsi="Times New Roman"/>
        </w:rPr>
        <w:t xml:space="preserve"> of</w:t>
      </w:r>
      <w:r w:rsidR="00F40C6B" w:rsidRPr="008E1A94">
        <w:rPr>
          <w:rFonts w:ascii="Times New Roman" w:hAnsi="Times New Roman"/>
        </w:rPr>
        <w:t xml:space="preserve"> 32</w:t>
      </w:r>
      <w:r w:rsidR="00433F77" w:rsidRPr="008E1A94">
        <w:rPr>
          <w:rFonts w:ascii="Times New Roman" w:hAnsi="Times New Roman"/>
        </w:rPr>
        <w:t>, which may faci</w:t>
      </w:r>
      <w:r w:rsidRPr="008E1A94">
        <w:rPr>
          <w:rFonts w:ascii="Times New Roman" w:hAnsi="Times New Roman"/>
        </w:rPr>
        <w:t>lit</w:t>
      </w:r>
      <w:r w:rsidR="00433F77" w:rsidRPr="008E1A94">
        <w:rPr>
          <w:rFonts w:ascii="Times New Roman" w:hAnsi="Times New Roman"/>
        </w:rPr>
        <w:t>ate</w:t>
      </w:r>
      <w:r w:rsidR="000337C3" w:rsidRPr="008E1A94">
        <w:rPr>
          <w:rFonts w:ascii="Times New Roman" w:hAnsi="Times New Roman"/>
        </w:rPr>
        <w:t xml:space="preserve"> the </w:t>
      </w:r>
      <w:r w:rsidR="00645054" w:rsidRPr="008E1A94">
        <w:rPr>
          <w:rFonts w:ascii="Times New Roman" w:hAnsi="Times New Roman"/>
        </w:rPr>
        <w:t xml:space="preserve">PUCCH </w:t>
      </w:r>
      <w:r w:rsidR="000337C3" w:rsidRPr="008E1A94">
        <w:rPr>
          <w:rFonts w:ascii="Times New Roman" w:hAnsi="Times New Roman"/>
        </w:rPr>
        <w:t>design</w:t>
      </w:r>
      <w:r w:rsidR="00645054" w:rsidRPr="008E1A94">
        <w:rPr>
          <w:rFonts w:ascii="Times New Roman" w:hAnsi="Times New Roman"/>
        </w:rPr>
        <w:t>. F</w:t>
      </w:r>
      <w:r w:rsidR="000337C3" w:rsidRPr="008E1A94">
        <w:rPr>
          <w:rFonts w:ascii="Times New Roman" w:hAnsi="Times New Roman"/>
        </w:rPr>
        <w:t>or example</w:t>
      </w:r>
      <w:r w:rsidR="004821B6" w:rsidRPr="008E1A94">
        <w:rPr>
          <w:rFonts w:ascii="Times New Roman" w:hAnsi="Times New Roman"/>
        </w:rPr>
        <w:t>,</w:t>
      </w:r>
      <w:r w:rsidR="000337C3" w:rsidRPr="008E1A94">
        <w:rPr>
          <w:rFonts w:ascii="Times New Roman" w:hAnsi="Times New Roman"/>
        </w:rPr>
        <w:t xml:space="preserve"> </w:t>
      </w:r>
      <w:r w:rsidR="0047282C" w:rsidRPr="008E1A94">
        <w:rPr>
          <w:rFonts w:ascii="Times New Roman" w:hAnsi="Times New Roman"/>
        </w:rPr>
        <w:t xml:space="preserve">the coded block length is 32 for the </w:t>
      </w:r>
      <w:r w:rsidR="000337C3" w:rsidRPr="008E1A94">
        <w:rPr>
          <w:rFonts w:ascii="Times New Roman" w:hAnsi="Times New Roman"/>
        </w:rPr>
        <w:t>linear block code for</w:t>
      </w:r>
      <w:r w:rsidR="004821B6" w:rsidRPr="008E1A94">
        <w:rPr>
          <w:rFonts w:ascii="Times New Roman" w:hAnsi="Times New Roman"/>
        </w:rPr>
        <w:t xml:space="preserve"> 2-11 bits in</w:t>
      </w:r>
      <w:r w:rsidR="000337C3" w:rsidRPr="008E1A94">
        <w:rPr>
          <w:rFonts w:ascii="Times New Roman" w:hAnsi="Times New Roman"/>
        </w:rPr>
        <w:t xml:space="preserve"> NR Release</w:t>
      </w:r>
      <w:r w:rsidR="00B72BC7" w:rsidRPr="008E1A94">
        <w:rPr>
          <w:rFonts w:ascii="Times New Roman" w:hAnsi="Times New Roman"/>
        </w:rPr>
        <w:t xml:space="preserve"> 15</w:t>
      </w:r>
      <w:r w:rsidR="00645054" w:rsidRPr="008E1A94">
        <w:rPr>
          <w:rFonts w:ascii="Times New Roman" w:hAnsi="Times New Roman"/>
        </w:rPr>
        <w:t>.</w:t>
      </w:r>
      <w:r w:rsidR="00433F77" w:rsidRPr="008E1A94">
        <w:rPr>
          <w:rFonts w:ascii="Times New Roman" w:hAnsi="Times New Roman"/>
        </w:rPr>
        <w:t xml:space="preserve"> </w:t>
      </w:r>
    </w:p>
    <w:p w14:paraId="346F1C5A" w14:textId="6F8826D4" w:rsidR="00AB77E0" w:rsidRPr="008E1A94" w:rsidRDefault="00AB77E0" w:rsidP="007F7AC2">
      <w:pPr>
        <w:jc w:val="both"/>
        <w:rPr>
          <w:rFonts w:ascii="Times New Roman" w:hAnsi="Times New Roman"/>
          <w:b/>
          <w:i/>
          <w:u w:val="single"/>
        </w:rPr>
      </w:pPr>
      <w:bookmarkStart w:id="3" w:name="_Hlk528939747"/>
      <w:r w:rsidRPr="008E1A94">
        <w:rPr>
          <w:rFonts w:ascii="Times New Roman" w:hAnsi="Times New Roman"/>
          <w:b/>
          <w:i/>
          <w:u w:val="single"/>
        </w:rPr>
        <w:t>Proposal 1:</w:t>
      </w:r>
      <w:r w:rsidRPr="008E1A94">
        <w:rPr>
          <w:rFonts w:ascii="Times New Roman" w:hAnsi="Times New Roman"/>
          <w:b/>
        </w:rPr>
        <w:t xml:space="preserve"> </w:t>
      </w:r>
      <w:r w:rsidR="007F7AC2" w:rsidRPr="008E1A94">
        <w:rPr>
          <w:rFonts w:ascii="Times New Roman" w:hAnsi="Times New Roman"/>
          <w:i/>
        </w:rPr>
        <w:t>NR-U should consider interlacing defined on a sub-band (20 MHz) basis with possible interlace spacing discontinuity at edges of sub-band</w:t>
      </w:r>
      <w:r w:rsidR="007F7AC2" w:rsidRPr="008E1A94">
        <w:rPr>
          <w:rFonts w:ascii="Times New Roman" w:hAnsi="Times New Roman"/>
          <w:b/>
        </w:rPr>
        <w:t xml:space="preserve"> </w:t>
      </w:r>
    </w:p>
    <w:p w14:paraId="3B5C46D0" w14:textId="14B08E0B" w:rsidR="00645054" w:rsidRPr="008E1A94" w:rsidRDefault="00CD20AF" w:rsidP="007F7AC2">
      <w:pPr>
        <w:jc w:val="both"/>
        <w:rPr>
          <w:rFonts w:ascii="Times New Roman" w:hAnsi="Times New Roman"/>
          <w:i/>
        </w:rPr>
      </w:pPr>
      <w:r w:rsidRPr="008E1A94">
        <w:rPr>
          <w:rFonts w:ascii="Times New Roman" w:hAnsi="Times New Roman"/>
          <w:b/>
          <w:i/>
          <w:u w:val="single"/>
        </w:rPr>
        <w:t>Observation 1</w:t>
      </w:r>
      <w:r w:rsidR="00645054" w:rsidRPr="008E1A94">
        <w:rPr>
          <w:rFonts w:ascii="Times New Roman" w:hAnsi="Times New Roman"/>
          <w:b/>
          <w:i/>
          <w:u w:val="single"/>
        </w:rPr>
        <w:t>:</w:t>
      </w:r>
      <w:r w:rsidR="00645054" w:rsidRPr="008E1A94">
        <w:rPr>
          <w:rFonts w:ascii="Times New Roman" w:hAnsi="Times New Roman"/>
          <w:b/>
        </w:rPr>
        <w:t xml:space="preserve"> </w:t>
      </w:r>
      <w:r w:rsidRPr="008E1A94">
        <w:rPr>
          <w:rFonts w:ascii="Times New Roman" w:hAnsi="Times New Roman"/>
          <w:i/>
        </w:rPr>
        <w:t>Using s</w:t>
      </w:r>
      <w:r w:rsidR="00645054" w:rsidRPr="008E1A94">
        <w:rPr>
          <w:rFonts w:ascii="Times New Roman" w:hAnsi="Times New Roman"/>
          <w:i/>
        </w:rPr>
        <w:t xml:space="preserve">imilar interlace structure for </w:t>
      </w:r>
      <w:r w:rsidRPr="008E1A94">
        <w:rPr>
          <w:rFonts w:ascii="Times New Roman" w:hAnsi="Times New Roman"/>
          <w:i/>
        </w:rPr>
        <w:t xml:space="preserve">various SCS </w:t>
      </w:r>
      <w:r w:rsidR="00645054" w:rsidRPr="008E1A94">
        <w:rPr>
          <w:rFonts w:ascii="Times New Roman" w:hAnsi="Times New Roman"/>
          <w:i/>
        </w:rPr>
        <w:t>values</w:t>
      </w:r>
      <w:r w:rsidR="00FA6196" w:rsidRPr="008E1A94">
        <w:rPr>
          <w:rFonts w:ascii="Times New Roman" w:hAnsi="Times New Roman"/>
          <w:i/>
        </w:rPr>
        <w:t xml:space="preserve"> decrease</w:t>
      </w:r>
      <w:r w:rsidRPr="008E1A94">
        <w:rPr>
          <w:rFonts w:ascii="Times New Roman" w:hAnsi="Times New Roman"/>
          <w:i/>
        </w:rPr>
        <w:t>s</w:t>
      </w:r>
      <w:r w:rsidR="00FA6196" w:rsidRPr="008E1A94">
        <w:rPr>
          <w:rFonts w:ascii="Times New Roman" w:hAnsi="Times New Roman"/>
          <w:i/>
        </w:rPr>
        <w:t xml:space="preserve"> the specification impact</w:t>
      </w:r>
      <w:r w:rsidR="00645054" w:rsidRPr="008E1A94">
        <w:rPr>
          <w:rFonts w:ascii="Times New Roman" w:hAnsi="Times New Roman"/>
          <w:i/>
        </w:rPr>
        <w:t>.</w:t>
      </w:r>
    </w:p>
    <w:p w14:paraId="65937034" w14:textId="2AF18DDD" w:rsidR="00F40C6B" w:rsidRPr="008E1A94" w:rsidRDefault="00CD20AF" w:rsidP="00F40C6B">
      <w:pPr>
        <w:jc w:val="both"/>
        <w:rPr>
          <w:rFonts w:ascii="Times New Roman" w:hAnsi="Times New Roman"/>
        </w:rPr>
      </w:pPr>
      <w:r w:rsidRPr="008E1A94">
        <w:rPr>
          <w:rFonts w:ascii="Times New Roman" w:hAnsi="Times New Roman"/>
          <w:b/>
          <w:i/>
          <w:u w:val="single"/>
        </w:rPr>
        <w:t>Observation 2</w:t>
      </w:r>
      <w:r w:rsidR="00F40C6B" w:rsidRPr="008E1A94">
        <w:rPr>
          <w:rFonts w:ascii="Times New Roman" w:hAnsi="Times New Roman"/>
          <w:b/>
          <w:i/>
          <w:u w:val="single"/>
        </w:rPr>
        <w:t>:</w:t>
      </w:r>
      <w:r w:rsidR="00F40C6B" w:rsidRPr="008E1A94">
        <w:rPr>
          <w:rFonts w:ascii="Times New Roman" w:hAnsi="Times New Roman"/>
          <w:b/>
        </w:rPr>
        <w:t xml:space="preserve"> </w:t>
      </w:r>
      <w:r w:rsidR="00F40C6B" w:rsidRPr="008E1A94">
        <w:rPr>
          <w:rFonts w:ascii="Times New Roman" w:hAnsi="Times New Roman"/>
          <w:i/>
        </w:rPr>
        <w:t>M</w:t>
      </w:r>
      <w:r w:rsidRPr="008E1A94">
        <w:rPr>
          <w:rFonts w:ascii="Times New Roman" w:hAnsi="Times New Roman"/>
          <w:i/>
        </w:rPr>
        <w:t>in(N)=</w:t>
      </w:r>
      <w:r w:rsidR="00F40C6B" w:rsidRPr="008E1A94">
        <w:rPr>
          <w:rFonts w:ascii="Times New Roman" w:hAnsi="Times New Roman"/>
          <w:i/>
        </w:rPr>
        <w:t>8 and M=12, 6, 3 for 15</w:t>
      </w:r>
      <w:r w:rsidR="00300DD5" w:rsidRPr="008E1A94">
        <w:rPr>
          <w:rFonts w:ascii="Times New Roman" w:hAnsi="Times New Roman"/>
          <w:i/>
        </w:rPr>
        <w:t>/</w:t>
      </w:r>
      <w:r w:rsidR="00F40C6B" w:rsidRPr="008E1A94">
        <w:rPr>
          <w:rFonts w:ascii="Times New Roman" w:hAnsi="Times New Roman"/>
          <w:i/>
        </w:rPr>
        <w:t>30</w:t>
      </w:r>
      <w:r w:rsidR="00300DD5" w:rsidRPr="008E1A94">
        <w:rPr>
          <w:rFonts w:ascii="Times New Roman" w:hAnsi="Times New Roman"/>
          <w:i/>
        </w:rPr>
        <w:t>/</w:t>
      </w:r>
      <w:r w:rsidR="00F40C6B" w:rsidRPr="008E1A94">
        <w:rPr>
          <w:rFonts w:ascii="Times New Roman" w:hAnsi="Times New Roman"/>
          <w:i/>
        </w:rPr>
        <w:t xml:space="preserve">60 </w:t>
      </w:r>
      <w:r w:rsidR="002B2992" w:rsidRPr="008E1A94">
        <w:rPr>
          <w:rFonts w:ascii="Times New Roman" w:hAnsi="Times New Roman"/>
          <w:i/>
        </w:rPr>
        <w:t>kHz</w:t>
      </w:r>
      <w:r w:rsidR="00F40C6B" w:rsidRPr="008E1A94">
        <w:rPr>
          <w:rFonts w:ascii="Times New Roman" w:hAnsi="Times New Roman"/>
          <w:i/>
        </w:rPr>
        <w:t xml:space="preserve"> increase</w:t>
      </w:r>
      <w:r w:rsidRPr="008E1A94">
        <w:rPr>
          <w:rFonts w:ascii="Times New Roman" w:hAnsi="Times New Roman"/>
          <w:i/>
        </w:rPr>
        <w:t>s the</w:t>
      </w:r>
      <w:r w:rsidR="00433F77" w:rsidRPr="008E1A94">
        <w:rPr>
          <w:rFonts w:ascii="Times New Roman" w:hAnsi="Times New Roman"/>
          <w:i/>
        </w:rPr>
        <w:t xml:space="preserve"> numb</w:t>
      </w:r>
      <w:r w:rsidR="004821B6" w:rsidRPr="008E1A94">
        <w:rPr>
          <w:rFonts w:ascii="Times New Roman" w:hAnsi="Times New Roman"/>
          <w:i/>
        </w:rPr>
        <w:t>er of</w:t>
      </w:r>
      <w:r w:rsidRPr="008E1A94">
        <w:rPr>
          <w:rFonts w:ascii="Times New Roman" w:hAnsi="Times New Roman"/>
          <w:i/>
        </w:rPr>
        <w:t xml:space="preserve"> supported</w:t>
      </w:r>
      <w:r w:rsidR="004821B6" w:rsidRPr="008E1A94">
        <w:rPr>
          <w:rFonts w:ascii="Times New Roman" w:hAnsi="Times New Roman"/>
          <w:i/>
        </w:rPr>
        <w:t xml:space="preserve"> UEs</w:t>
      </w:r>
      <w:r w:rsidR="001C6DC2" w:rsidRPr="008E1A94">
        <w:rPr>
          <w:rFonts w:ascii="Times New Roman" w:hAnsi="Times New Roman"/>
          <w:i/>
        </w:rPr>
        <w:t>, respectively.</w:t>
      </w:r>
    </w:p>
    <w:bookmarkEnd w:id="3"/>
    <w:p w14:paraId="30C386A6" w14:textId="57B7C13C" w:rsidR="00722A01" w:rsidRPr="008E1A94" w:rsidRDefault="00722A01" w:rsidP="00410409">
      <w:pPr>
        <w:pStyle w:val="Heading1"/>
        <w:rPr>
          <w:rFonts w:ascii="Times New Roman" w:hAnsi="Times New Roman"/>
          <w:b/>
          <w:sz w:val="32"/>
        </w:rPr>
      </w:pPr>
      <w:r w:rsidRPr="008E1A94">
        <w:rPr>
          <w:rFonts w:ascii="Times New Roman" w:hAnsi="Times New Roman"/>
          <w:b/>
          <w:sz w:val="32"/>
        </w:rPr>
        <w:t xml:space="preserve">PUCCH </w:t>
      </w:r>
      <w:r w:rsidR="00A03AD7" w:rsidRPr="008E1A94">
        <w:rPr>
          <w:rFonts w:ascii="Times New Roman" w:hAnsi="Times New Roman"/>
          <w:b/>
          <w:sz w:val="32"/>
        </w:rPr>
        <w:t>Design</w:t>
      </w:r>
    </w:p>
    <w:p w14:paraId="3A84E375" w14:textId="4E690517" w:rsidR="005D476A" w:rsidRPr="008E1A94" w:rsidRDefault="00170BF2" w:rsidP="00170BF2">
      <w:pPr>
        <w:jc w:val="both"/>
        <w:rPr>
          <w:rFonts w:ascii="Times New Roman" w:hAnsi="Times New Roman"/>
          <w:lang w:val="en-GB"/>
        </w:rPr>
      </w:pPr>
      <w:r w:rsidRPr="008E1A94">
        <w:rPr>
          <w:rFonts w:ascii="Times New Roman" w:hAnsi="Times New Roman"/>
          <w:lang w:val="en-GB"/>
        </w:rPr>
        <w:t>NR</w:t>
      </w:r>
      <w:r w:rsidR="00916F72" w:rsidRPr="008E1A94">
        <w:rPr>
          <w:rFonts w:ascii="Times New Roman" w:hAnsi="Times New Roman"/>
          <w:lang w:val="en-GB"/>
        </w:rPr>
        <w:t xml:space="preserve"> </w:t>
      </w:r>
      <w:r w:rsidR="00D559B9" w:rsidRPr="008E1A94">
        <w:rPr>
          <w:rFonts w:ascii="Times New Roman" w:hAnsi="Times New Roman"/>
          <w:lang w:val="en-GB"/>
        </w:rPr>
        <w:t xml:space="preserve">R15 </w:t>
      </w:r>
      <w:r w:rsidR="00916F72" w:rsidRPr="008E1A94">
        <w:rPr>
          <w:rFonts w:ascii="Times New Roman" w:hAnsi="Times New Roman"/>
          <w:lang w:val="en-GB"/>
        </w:rPr>
        <w:t>introduced five</w:t>
      </w:r>
      <w:r w:rsidR="001A0031" w:rsidRPr="008E1A94">
        <w:rPr>
          <w:rFonts w:ascii="Times New Roman" w:hAnsi="Times New Roman"/>
          <w:lang w:val="en-GB"/>
        </w:rPr>
        <w:t xml:space="preserve"> different</w:t>
      </w:r>
      <w:r w:rsidR="00916F72" w:rsidRPr="008E1A94">
        <w:rPr>
          <w:rFonts w:ascii="Times New Roman" w:hAnsi="Times New Roman"/>
          <w:lang w:val="en-GB"/>
        </w:rPr>
        <w:t xml:space="preserve"> PUCCH formats. Each of these formats was optimized for specific use case</w:t>
      </w:r>
      <w:r w:rsidR="00742056" w:rsidRPr="008E1A94">
        <w:rPr>
          <w:rFonts w:ascii="Times New Roman" w:hAnsi="Times New Roman"/>
          <w:lang w:val="en-GB"/>
        </w:rPr>
        <w:t>s</w:t>
      </w:r>
      <w:r w:rsidR="00916F72" w:rsidRPr="008E1A94">
        <w:rPr>
          <w:rFonts w:ascii="Times New Roman" w:hAnsi="Times New Roman"/>
          <w:lang w:val="en-GB"/>
        </w:rPr>
        <w:t xml:space="preserve">. </w:t>
      </w:r>
      <w:r w:rsidR="00A15D45" w:rsidRPr="008E1A94">
        <w:rPr>
          <w:rFonts w:ascii="Times New Roman" w:hAnsi="Times New Roman"/>
          <w:lang w:val="en-GB"/>
        </w:rPr>
        <w:t xml:space="preserve">As </w:t>
      </w:r>
      <w:r w:rsidR="00BA0D28" w:rsidRPr="008E1A94">
        <w:rPr>
          <w:rFonts w:ascii="Times New Roman" w:hAnsi="Times New Roman"/>
          <w:lang w:val="en-GB"/>
        </w:rPr>
        <w:t>mentioned</w:t>
      </w:r>
      <w:r w:rsidR="00A15D45" w:rsidRPr="008E1A94">
        <w:rPr>
          <w:rFonts w:ascii="Times New Roman" w:hAnsi="Times New Roman"/>
          <w:lang w:val="en-GB"/>
        </w:rPr>
        <w:t xml:space="preserve"> in </w:t>
      </w:r>
      <w:r w:rsidR="00BA0D28" w:rsidRPr="008E1A94">
        <w:rPr>
          <w:rFonts w:ascii="Times New Roman" w:hAnsi="Times New Roman"/>
          <w:lang w:val="en-GB"/>
        </w:rPr>
        <w:fldChar w:fldCharType="begin"/>
      </w:r>
      <w:r w:rsidR="00BA0D28" w:rsidRPr="008E1A94">
        <w:rPr>
          <w:rFonts w:ascii="Times New Roman" w:hAnsi="Times New Roman"/>
          <w:lang w:val="en-GB"/>
        </w:rPr>
        <w:instrText xml:space="preserve"> REF _Ref534908415 \r \h </w:instrText>
      </w:r>
      <w:r w:rsidR="008E1A94">
        <w:rPr>
          <w:rFonts w:ascii="Times New Roman" w:hAnsi="Times New Roman"/>
          <w:lang w:val="en-GB"/>
        </w:rPr>
        <w:instrText xml:space="preserve"> \* MERGEFORMAT </w:instrText>
      </w:r>
      <w:r w:rsidR="00BA0D28" w:rsidRPr="008E1A94">
        <w:rPr>
          <w:rFonts w:ascii="Times New Roman" w:hAnsi="Times New Roman"/>
          <w:lang w:val="en-GB"/>
        </w:rPr>
      </w:r>
      <w:r w:rsidR="00BA0D28" w:rsidRPr="008E1A94">
        <w:rPr>
          <w:rFonts w:ascii="Times New Roman" w:hAnsi="Times New Roman"/>
          <w:lang w:val="en-GB"/>
        </w:rPr>
        <w:fldChar w:fldCharType="separate"/>
      </w:r>
      <w:r w:rsidR="00F7687A" w:rsidRPr="008E1A94">
        <w:rPr>
          <w:rFonts w:ascii="Times New Roman" w:hAnsi="Times New Roman"/>
          <w:lang w:val="en-GB"/>
        </w:rPr>
        <w:t>[1]</w:t>
      </w:r>
      <w:r w:rsidR="00BA0D28" w:rsidRPr="008E1A94">
        <w:rPr>
          <w:rFonts w:ascii="Times New Roman" w:hAnsi="Times New Roman"/>
          <w:lang w:val="en-GB"/>
        </w:rPr>
        <w:fldChar w:fldCharType="end"/>
      </w:r>
      <w:r w:rsidR="00BA0D28" w:rsidRPr="008E1A94">
        <w:rPr>
          <w:rFonts w:ascii="Times New Roman" w:hAnsi="Times New Roman"/>
          <w:lang w:val="en-GB"/>
        </w:rPr>
        <w:t>, Rel-15 NR PUCCH formats 2 and 3 can be utilized with large bandwidths. On the other hand, we believe that NR-U operation</w:t>
      </w:r>
      <w:r w:rsidR="005D476A" w:rsidRPr="008E1A94">
        <w:rPr>
          <w:rFonts w:ascii="Times New Roman" w:hAnsi="Times New Roman"/>
          <w:lang w:val="en-GB"/>
        </w:rPr>
        <w:t xml:space="preserve"> </w:t>
      </w:r>
      <w:r w:rsidR="00671C49" w:rsidRPr="008E1A94">
        <w:rPr>
          <w:rFonts w:ascii="Times New Roman" w:hAnsi="Times New Roman"/>
          <w:lang w:val="en-GB"/>
        </w:rPr>
        <w:t>should</w:t>
      </w:r>
      <w:r w:rsidR="005D476A" w:rsidRPr="008E1A94">
        <w:rPr>
          <w:rFonts w:ascii="Times New Roman" w:hAnsi="Times New Roman"/>
          <w:lang w:val="en-GB"/>
        </w:rPr>
        <w:t xml:space="preserve"> </w:t>
      </w:r>
      <w:r w:rsidR="006A5773" w:rsidRPr="008E1A94">
        <w:rPr>
          <w:rFonts w:ascii="Times New Roman" w:hAnsi="Times New Roman"/>
          <w:lang w:val="en-GB"/>
        </w:rPr>
        <w:t xml:space="preserve">also </w:t>
      </w:r>
      <w:r w:rsidR="00C47F8D" w:rsidRPr="008E1A94">
        <w:rPr>
          <w:rFonts w:ascii="Times New Roman" w:hAnsi="Times New Roman"/>
          <w:lang w:val="en-GB"/>
        </w:rPr>
        <w:t>strive to support</w:t>
      </w:r>
      <w:r w:rsidR="005D476A" w:rsidRPr="008E1A94">
        <w:rPr>
          <w:rFonts w:ascii="Times New Roman" w:hAnsi="Times New Roman"/>
          <w:lang w:val="en-GB"/>
        </w:rPr>
        <w:t xml:space="preserve"> </w:t>
      </w:r>
      <w:r w:rsidR="00C772AC" w:rsidRPr="008E1A94">
        <w:rPr>
          <w:rFonts w:ascii="Times New Roman" w:hAnsi="Times New Roman"/>
          <w:lang w:val="en-GB"/>
        </w:rPr>
        <w:t>different scenarios and applicatio</w:t>
      </w:r>
      <w:r w:rsidR="00155F00" w:rsidRPr="008E1A94">
        <w:rPr>
          <w:rFonts w:ascii="Times New Roman" w:hAnsi="Times New Roman"/>
          <w:lang w:val="en-GB"/>
        </w:rPr>
        <w:t>n</w:t>
      </w:r>
      <w:r w:rsidR="006A5773" w:rsidRPr="008E1A94">
        <w:rPr>
          <w:rFonts w:ascii="Times New Roman" w:hAnsi="Times New Roman"/>
          <w:lang w:val="en-GB"/>
        </w:rPr>
        <w:t>s</w:t>
      </w:r>
      <w:r w:rsidR="00742056" w:rsidRPr="008E1A94">
        <w:rPr>
          <w:rFonts w:ascii="Times New Roman" w:hAnsi="Times New Roman"/>
          <w:lang w:val="en-GB"/>
        </w:rPr>
        <w:t>,</w:t>
      </w:r>
      <w:r w:rsidR="005D476A" w:rsidRPr="008E1A94">
        <w:rPr>
          <w:rFonts w:ascii="Times New Roman" w:hAnsi="Times New Roman"/>
          <w:lang w:val="en-GB"/>
        </w:rPr>
        <w:t xml:space="preserve"> and </w:t>
      </w:r>
      <w:r w:rsidR="00D34A5B" w:rsidRPr="008E1A94">
        <w:rPr>
          <w:rFonts w:ascii="Times New Roman" w:hAnsi="Times New Roman"/>
          <w:lang w:val="en-GB"/>
        </w:rPr>
        <w:t>therefore,</w:t>
      </w:r>
      <w:r w:rsidR="005D476A" w:rsidRPr="008E1A94">
        <w:rPr>
          <w:rFonts w:ascii="Times New Roman" w:hAnsi="Times New Roman"/>
          <w:lang w:val="en-GB"/>
        </w:rPr>
        <w:t xml:space="preserve"> </w:t>
      </w:r>
      <w:r w:rsidR="00155F00" w:rsidRPr="008E1A94">
        <w:rPr>
          <w:rFonts w:ascii="Times New Roman" w:hAnsi="Times New Roman"/>
          <w:lang w:val="en-GB"/>
        </w:rPr>
        <w:t xml:space="preserve">RAN 1 </w:t>
      </w:r>
      <w:r w:rsidR="005D476A" w:rsidRPr="008E1A94">
        <w:rPr>
          <w:rFonts w:ascii="Times New Roman" w:hAnsi="Times New Roman"/>
          <w:lang w:val="en-GB"/>
        </w:rPr>
        <w:t xml:space="preserve">should </w:t>
      </w:r>
      <w:r w:rsidR="006A5773" w:rsidRPr="008E1A94">
        <w:rPr>
          <w:rFonts w:ascii="Times New Roman" w:hAnsi="Times New Roman"/>
          <w:lang w:val="en-GB"/>
        </w:rPr>
        <w:t xml:space="preserve">decide </w:t>
      </w:r>
      <w:r w:rsidR="005D476A" w:rsidRPr="008E1A94">
        <w:rPr>
          <w:rFonts w:ascii="Times New Roman" w:hAnsi="Times New Roman"/>
          <w:lang w:val="en-GB"/>
        </w:rPr>
        <w:t>how the</w:t>
      </w:r>
      <w:r w:rsidR="00C47F8D" w:rsidRPr="008E1A94">
        <w:rPr>
          <w:rFonts w:ascii="Times New Roman" w:hAnsi="Times New Roman"/>
          <w:lang w:val="en-GB"/>
        </w:rPr>
        <w:t xml:space="preserve"> functionality of NR PUCCH</w:t>
      </w:r>
      <w:r w:rsidR="005D476A" w:rsidRPr="008E1A94">
        <w:rPr>
          <w:rFonts w:ascii="Times New Roman" w:hAnsi="Times New Roman"/>
          <w:lang w:val="en-GB"/>
        </w:rPr>
        <w:t xml:space="preserve"> formats can be extended for NR-U</w:t>
      </w:r>
      <w:r w:rsidR="00BA0D28" w:rsidRPr="008E1A94">
        <w:rPr>
          <w:rFonts w:ascii="Times New Roman" w:hAnsi="Times New Roman"/>
          <w:lang w:val="en-GB"/>
        </w:rPr>
        <w:t xml:space="preserve"> by considering block interlacing</w:t>
      </w:r>
      <w:r w:rsidR="005D476A" w:rsidRPr="008E1A94">
        <w:rPr>
          <w:rFonts w:ascii="Times New Roman" w:hAnsi="Times New Roman"/>
          <w:lang w:val="en-GB"/>
        </w:rPr>
        <w:t>.</w:t>
      </w:r>
    </w:p>
    <w:p w14:paraId="1BD029D5" w14:textId="59512575" w:rsidR="00157C4A" w:rsidRPr="008E1A94" w:rsidRDefault="00157C4A" w:rsidP="00157C4A">
      <w:pPr>
        <w:spacing w:line="240" w:lineRule="auto"/>
        <w:jc w:val="both"/>
        <w:rPr>
          <w:rFonts w:ascii="Times New Roman" w:eastAsia="SimSun" w:hAnsi="Times New Roman"/>
          <w:i/>
          <w:lang w:val="en-GB" w:eastAsia="sv-SE"/>
        </w:rPr>
      </w:pPr>
      <w:bookmarkStart w:id="4" w:name="_Hlk528939765"/>
      <w:r w:rsidRPr="008E1A94">
        <w:rPr>
          <w:rFonts w:ascii="Times New Roman" w:eastAsia="SimSun" w:hAnsi="Times New Roman"/>
          <w:b/>
          <w:i/>
          <w:u w:val="single"/>
          <w:lang w:val="en-GB" w:eastAsia="sv-SE"/>
        </w:rPr>
        <w:t xml:space="preserve">Proposal </w:t>
      </w:r>
      <w:r w:rsidR="00CD20AF" w:rsidRPr="008E1A94">
        <w:rPr>
          <w:rFonts w:ascii="Times New Roman" w:eastAsia="SimSun" w:hAnsi="Times New Roman"/>
          <w:b/>
          <w:i/>
          <w:u w:val="single"/>
          <w:lang w:val="en-GB" w:eastAsia="sv-SE"/>
        </w:rPr>
        <w:t>2</w:t>
      </w:r>
      <w:r w:rsidRPr="008E1A94">
        <w:rPr>
          <w:rFonts w:ascii="Times New Roman" w:eastAsia="SimSun" w:hAnsi="Times New Roman"/>
          <w:i/>
          <w:u w:val="single"/>
          <w:lang w:val="en-GB" w:eastAsia="sv-SE"/>
        </w:rPr>
        <w:t>:</w:t>
      </w:r>
      <w:r w:rsidRPr="008E1A94">
        <w:rPr>
          <w:rFonts w:ascii="Times New Roman" w:eastAsia="SimSun" w:hAnsi="Times New Roman"/>
          <w:i/>
          <w:lang w:val="en-GB" w:eastAsia="sv-SE"/>
        </w:rPr>
        <w:t xml:space="preserve"> </w:t>
      </w:r>
      <w:r w:rsidR="006A5773" w:rsidRPr="008E1A94">
        <w:rPr>
          <w:rFonts w:ascii="Times New Roman" w:eastAsia="SimSun" w:hAnsi="Times New Roman"/>
          <w:i/>
          <w:lang w:val="en-GB" w:eastAsia="sv-SE"/>
        </w:rPr>
        <w:t xml:space="preserve">RAN1 </w:t>
      </w:r>
      <w:r w:rsidRPr="008E1A94">
        <w:rPr>
          <w:rFonts w:ascii="Times New Roman" w:eastAsia="SimSun" w:hAnsi="Times New Roman"/>
          <w:i/>
          <w:lang w:val="en-GB" w:eastAsia="sv-SE"/>
        </w:rPr>
        <w:t xml:space="preserve">should </w:t>
      </w:r>
      <w:r w:rsidR="006A5773" w:rsidRPr="008E1A94">
        <w:rPr>
          <w:rFonts w:ascii="Times New Roman" w:eastAsia="SimSun" w:hAnsi="Times New Roman"/>
          <w:i/>
          <w:lang w:val="en-GB" w:eastAsia="sv-SE"/>
        </w:rPr>
        <w:t>decide how to</w:t>
      </w:r>
      <w:r w:rsidRPr="008E1A94">
        <w:rPr>
          <w:rFonts w:ascii="Times New Roman" w:eastAsia="SimSun" w:hAnsi="Times New Roman"/>
          <w:i/>
          <w:lang w:val="en-GB" w:eastAsia="sv-SE"/>
        </w:rPr>
        <w:t xml:space="preserve"> extend </w:t>
      </w:r>
      <w:r w:rsidR="00CD20AF" w:rsidRPr="008E1A94">
        <w:rPr>
          <w:rFonts w:ascii="Times New Roman" w:eastAsia="SimSun" w:hAnsi="Times New Roman"/>
          <w:i/>
          <w:lang w:val="en-GB" w:eastAsia="sv-SE"/>
        </w:rPr>
        <w:t xml:space="preserve">all </w:t>
      </w:r>
      <w:r w:rsidRPr="008E1A94">
        <w:rPr>
          <w:rFonts w:ascii="Times New Roman" w:eastAsia="SimSun" w:hAnsi="Times New Roman"/>
          <w:i/>
          <w:lang w:val="en-GB" w:eastAsia="sv-SE"/>
        </w:rPr>
        <w:t>NR PUCCH formats for NR-U</w:t>
      </w:r>
      <w:r w:rsidR="00BA0D28" w:rsidRPr="008E1A94">
        <w:rPr>
          <w:rFonts w:ascii="Times New Roman" w:eastAsia="SimSun" w:hAnsi="Times New Roman"/>
          <w:i/>
          <w:lang w:val="en-GB" w:eastAsia="sv-SE"/>
        </w:rPr>
        <w:t xml:space="preserve"> by considering block interlacing</w:t>
      </w:r>
      <w:r w:rsidRPr="008E1A94">
        <w:rPr>
          <w:rFonts w:ascii="Times New Roman" w:eastAsia="SimSun" w:hAnsi="Times New Roman"/>
          <w:i/>
          <w:lang w:val="en-GB" w:eastAsia="sv-SE"/>
        </w:rPr>
        <w:t>.</w:t>
      </w:r>
    </w:p>
    <w:bookmarkEnd w:id="4"/>
    <w:p w14:paraId="27922AC2" w14:textId="15243328" w:rsidR="005C02C7" w:rsidRPr="008E1A94" w:rsidRDefault="005C2FFB" w:rsidP="005C02C7">
      <w:pPr>
        <w:pStyle w:val="Heading2"/>
        <w:rPr>
          <w:rFonts w:ascii="Times New Roman" w:hAnsi="Times New Roman"/>
          <w:b/>
          <w:sz w:val="28"/>
        </w:rPr>
      </w:pPr>
      <w:r w:rsidRPr="008E1A94">
        <w:rPr>
          <w:rFonts w:ascii="Times New Roman" w:hAnsi="Times New Roman"/>
          <w:b/>
          <w:sz w:val="28"/>
        </w:rPr>
        <w:t xml:space="preserve">Extending </w:t>
      </w:r>
      <w:r w:rsidR="005C02C7" w:rsidRPr="008E1A94">
        <w:rPr>
          <w:rFonts w:ascii="Times New Roman" w:hAnsi="Times New Roman"/>
          <w:b/>
          <w:sz w:val="28"/>
        </w:rPr>
        <w:t>NR PUCCH Formats for Unlicensed Operation</w:t>
      </w:r>
    </w:p>
    <w:p w14:paraId="6846F4EC" w14:textId="4526A5ED" w:rsidR="008E6A4A" w:rsidRPr="008E1A94" w:rsidRDefault="001865E7" w:rsidP="00235F60">
      <w:pPr>
        <w:pStyle w:val="Heading3"/>
        <w:tabs>
          <w:tab w:val="clear" w:pos="1004"/>
          <w:tab w:val="num" w:pos="1080"/>
        </w:tabs>
        <w:ind w:left="720"/>
        <w:rPr>
          <w:rFonts w:ascii="Times New Roman" w:hAnsi="Times New Roman"/>
        </w:rPr>
      </w:pPr>
      <w:bookmarkStart w:id="5" w:name="_Hlk528859969"/>
      <w:r w:rsidRPr="008E1A94">
        <w:rPr>
          <w:rFonts w:ascii="Times New Roman" w:hAnsi="Times New Roman"/>
        </w:rPr>
        <w:t>Proposed Principles</w:t>
      </w:r>
    </w:p>
    <w:bookmarkEnd w:id="5"/>
    <w:p w14:paraId="2DB0ED87" w14:textId="2626B8D3" w:rsidR="009A53E8" w:rsidRPr="008E1A94" w:rsidRDefault="00CD20AF" w:rsidP="009A53E8">
      <w:pPr>
        <w:jc w:val="both"/>
        <w:rPr>
          <w:rFonts w:ascii="Times New Roman" w:hAnsi="Times New Roman"/>
          <w:lang w:val="en-GB"/>
        </w:rPr>
      </w:pPr>
      <w:r w:rsidRPr="008E1A94">
        <w:rPr>
          <w:rFonts w:ascii="Times New Roman" w:hAnsi="Times New Roman"/>
          <w:lang w:val="en-GB"/>
        </w:rPr>
        <w:t xml:space="preserve">A </w:t>
      </w:r>
      <w:r w:rsidR="00F64123" w:rsidRPr="008E1A94">
        <w:rPr>
          <w:rFonts w:ascii="Times New Roman" w:hAnsi="Times New Roman"/>
          <w:lang w:val="en-GB"/>
        </w:rPr>
        <w:t>categorization</w:t>
      </w:r>
      <w:r w:rsidR="00733FF2" w:rsidRPr="008E1A94">
        <w:rPr>
          <w:rFonts w:ascii="Times New Roman" w:hAnsi="Times New Roman"/>
          <w:lang w:val="en-GB"/>
        </w:rPr>
        <w:t xml:space="preserve"> for the PUCCH formats</w:t>
      </w:r>
      <w:r w:rsidR="00F64123" w:rsidRPr="008E1A94">
        <w:rPr>
          <w:rFonts w:ascii="Times New Roman" w:hAnsi="Times New Roman"/>
          <w:lang w:val="en-GB"/>
        </w:rPr>
        <w:t xml:space="preserve"> for NR-U</w:t>
      </w:r>
      <w:r w:rsidR="00733FF2" w:rsidRPr="008E1A94">
        <w:rPr>
          <w:rFonts w:ascii="Times New Roman" w:hAnsi="Times New Roman"/>
          <w:lang w:val="en-GB"/>
        </w:rPr>
        <w:t xml:space="preserve"> can </w:t>
      </w:r>
      <w:r w:rsidR="00C2158F" w:rsidRPr="008E1A94">
        <w:rPr>
          <w:rFonts w:ascii="Times New Roman" w:hAnsi="Times New Roman"/>
          <w:lang w:val="en-GB"/>
        </w:rPr>
        <w:t>take</w:t>
      </w:r>
      <w:r w:rsidR="00733FF2" w:rsidRPr="008E1A94">
        <w:rPr>
          <w:rFonts w:ascii="Times New Roman" w:hAnsi="Times New Roman"/>
          <w:lang w:val="en-GB"/>
        </w:rPr>
        <w:t xml:space="preserve"> the multiplex</w:t>
      </w:r>
      <w:r w:rsidR="004D432E" w:rsidRPr="008E1A94">
        <w:rPr>
          <w:rFonts w:ascii="Times New Roman" w:hAnsi="Times New Roman"/>
          <w:lang w:val="en-GB"/>
        </w:rPr>
        <w:t>ing capacity, power efficiency</w:t>
      </w:r>
      <w:r w:rsidR="00733FF2" w:rsidRPr="008E1A94">
        <w:rPr>
          <w:rFonts w:ascii="Times New Roman" w:hAnsi="Times New Roman"/>
          <w:lang w:val="en-GB"/>
        </w:rPr>
        <w:t>,</w:t>
      </w:r>
      <w:r w:rsidR="003C540D" w:rsidRPr="008E1A94">
        <w:rPr>
          <w:rFonts w:ascii="Times New Roman" w:hAnsi="Times New Roman"/>
          <w:lang w:val="en-GB"/>
        </w:rPr>
        <w:t xml:space="preserve"> and payload as</w:t>
      </w:r>
      <w:r w:rsidRPr="008E1A94">
        <w:rPr>
          <w:rFonts w:ascii="Times New Roman" w:hAnsi="Times New Roman"/>
          <w:lang w:val="en-GB"/>
        </w:rPr>
        <w:t xml:space="preserve"> the </w:t>
      </w:r>
      <w:r w:rsidR="00C2158F" w:rsidRPr="008E1A94">
        <w:rPr>
          <w:rFonts w:ascii="Times New Roman" w:hAnsi="Times New Roman"/>
          <w:lang w:val="en-GB"/>
        </w:rPr>
        <w:t>main metrics into account</w:t>
      </w:r>
      <w:r w:rsidR="008E4308" w:rsidRPr="008E1A94">
        <w:rPr>
          <w:rFonts w:ascii="Times New Roman" w:hAnsi="Times New Roman"/>
          <w:lang w:val="en-GB"/>
        </w:rPr>
        <w:t xml:space="preserve">. </w:t>
      </w:r>
    </w:p>
    <w:p w14:paraId="26BD331E" w14:textId="0B683013" w:rsidR="00AA087E" w:rsidRPr="008E1A94" w:rsidRDefault="00520BAE" w:rsidP="00951FCB">
      <w:pPr>
        <w:pStyle w:val="ListParagraph"/>
        <w:numPr>
          <w:ilvl w:val="0"/>
          <w:numId w:val="17"/>
        </w:numPr>
        <w:jc w:val="both"/>
        <w:rPr>
          <w:rFonts w:ascii="Times New Roman" w:hAnsi="Times New Roman"/>
          <w:lang w:val="en-GB"/>
        </w:rPr>
      </w:pPr>
      <w:r w:rsidRPr="008E1A94">
        <w:rPr>
          <w:rFonts w:ascii="Times New Roman" w:hAnsi="Times New Roman"/>
          <w:lang w:val="en-GB"/>
        </w:rPr>
        <w:lastRenderedPageBreak/>
        <w:t>F</w:t>
      </w:r>
      <w:r w:rsidR="00EA00DC" w:rsidRPr="008E1A94">
        <w:rPr>
          <w:rFonts w:ascii="Times New Roman" w:hAnsi="Times New Roman"/>
          <w:lang w:val="en-GB"/>
        </w:rPr>
        <w:t>or less than or equal to 2 bits,</w:t>
      </w:r>
      <w:r w:rsidR="00F64123" w:rsidRPr="008E1A94">
        <w:rPr>
          <w:rFonts w:ascii="Times New Roman" w:hAnsi="Times New Roman"/>
          <w:lang w:val="en-GB"/>
        </w:rPr>
        <w:t xml:space="preserve"> NR</w:t>
      </w:r>
      <w:r w:rsidR="00EA00DC" w:rsidRPr="008E1A94">
        <w:rPr>
          <w:rFonts w:ascii="Times New Roman" w:hAnsi="Times New Roman"/>
          <w:lang w:val="en-GB"/>
        </w:rPr>
        <w:t xml:space="preserve"> F0 and </w:t>
      </w:r>
      <w:r w:rsidR="00F64123" w:rsidRPr="008E1A94">
        <w:rPr>
          <w:rFonts w:ascii="Times New Roman" w:hAnsi="Times New Roman"/>
          <w:lang w:val="en-GB"/>
        </w:rPr>
        <w:t xml:space="preserve">NR </w:t>
      </w:r>
      <w:r w:rsidR="00EA00DC" w:rsidRPr="008E1A94">
        <w:rPr>
          <w:rFonts w:ascii="Times New Roman" w:hAnsi="Times New Roman"/>
          <w:lang w:val="en-GB"/>
        </w:rPr>
        <w:t>F1 can be extended to NRU-F0 and NRU-F1</w:t>
      </w:r>
      <w:r w:rsidR="00F64123" w:rsidRPr="008E1A94">
        <w:rPr>
          <w:rFonts w:ascii="Times New Roman" w:hAnsi="Times New Roman"/>
          <w:lang w:val="en-GB"/>
        </w:rPr>
        <w:t xml:space="preserve"> with simple operations</w:t>
      </w:r>
      <w:r w:rsidR="00EA00DC" w:rsidRPr="008E1A94">
        <w:rPr>
          <w:rFonts w:ascii="Times New Roman" w:hAnsi="Times New Roman"/>
          <w:lang w:val="en-GB"/>
        </w:rPr>
        <w:t>. The main design</w:t>
      </w:r>
      <w:r w:rsidRPr="008E1A94">
        <w:rPr>
          <w:rFonts w:ascii="Times New Roman" w:hAnsi="Times New Roman"/>
          <w:lang w:val="en-GB"/>
        </w:rPr>
        <w:t xml:space="preserve"> criteria are high-multiplexing capacity and </w:t>
      </w:r>
      <w:r w:rsidR="002A5C3E" w:rsidRPr="008E1A94">
        <w:rPr>
          <w:rFonts w:ascii="Times New Roman" w:hAnsi="Times New Roman"/>
          <w:lang w:val="en-GB"/>
        </w:rPr>
        <w:t xml:space="preserve">high-power efficiency for reliable transmission as </w:t>
      </w:r>
      <w:r w:rsidR="00C2158F" w:rsidRPr="008E1A94">
        <w:rPr>
          <w:rFonts w:ascii="Times New Roman" w:hAnsi="Times New Roman"/>
          <w:lang w:val="en-GB"/>
        </w:rPr>
        <w:t>these formats</w:t>
      </w:r>
      <w:r w:rsidR="002A5C3E" w:rsidRPr="008E1A94">
        <w:rPr>
          <w:rFonts w:ascii="Times New Roman" w:hAnsi="Times New Roman"/>
          <w:lang w:val="en-GB"/>
        </w:rPr>
        <w:t xml:space="preserve"> can </w:t>
      </w:r>
      <w:r w:rsidR="00C2158F" w:rsidRPr="008E1A94">
        <w:rPr>
          <w:rFonts w:ascii="Times New Roman" w:hAnsi="Times New Roman"/>
          <w:lang w:val="en-GB"/>
        </w:rPr>
        <w:t xml:space="preserve">play </w:t>
      </w:r>
      <w:r w:rsidR="002A5C3E" w:rsidRPr="008E1A94">
        <w:rPr>
          <w:rFonts w:ascii="Times New Roman" w:hAnsi="Times New Roman"/>
          <w:lang w:val="en-GB"/>
        </w:rPr>
        <w:t>significant role</w:t>
      </w:r>
      <w:r w:rsidR="00C2158F" w:rsidRPr="008E1A94">
        <w:rPr>
          <w:rFonts w:ascii="Times New Roman" w:hAnsi="Times New Roman"/>
          <w:lang w:val="en-GB"/>
        </w:rPr>
        <w:t>s</w:t>
      </w:r>
      <w:r w:rsidR="002A5C3E" w:rsidRPr="008E1A94">
        <w:rPr>
          <w:rFonts w:ascii="Times New Roman" w:hAnsi="Times New Roman"/>
          <w:lang w:val="en-GB"/>
        </w:rPr>
        <w:t xml:space="preserve"> for</w:t>
      </w:r>
      <w:r w:rsidR="00C2158F" w:rsidRPr="008E1A94">
        <w:rPr>
          <w:rFonts w:ascii="Times New Roman" w:hAnsi="Times New Roman"/>
          <w:lang w:val="en-GB"/>
        </w:rPr>
        <w:t xml:space="preserve"> defining</w:t>
      </w:r>
      <w:r w:rsidR="002A5C3E" w:rsidRPr="008E1A94">
        <w:rPr>
          <w:rFonts w:ascii="Times New Roman" w:hAnsi="Times New Roman"/>
          <w:lang w:val="en-GB"/>
        </w:rPr>
        <w:t xml:space="preserve"> the</w:t>
      </w:r>
      <w:r w:rsidR="00C2158F" w:rsidRPr="008E1A94">
        <w:rPr>
          <w:rFonts w:ascii="Times New Roman" w:hAnsi="Times New Roman"/>
          <w:lang w:val="en-GB"/>
        </w:rPr>
        <w:t xml:space="preserve"> cell</w:t>
      </w:r>
      <w:r w:rsidR="002A5C3E" w:rsidRPr="008E1A94">
        <w:rPr>
          <w:rFonts w:ascii="Times New Roman" w:hAnsi="Times New Roman"/>
          <w:lang w:val="en-GB"/>
        </w:rPr>
        <w:t xml:space="preserve"> coverage</w:t>
      </w:r>
      <w:r w:rsidR="00F64123" w:rsidRPr="008E1A94">
        <w:rPr>
          <w:rFonts w:ascii="Times New Roman" w:hAnsi="Times New Roman"/>
          <w:lang w:val="en-GB"/>
        </w:rPr>
        <w:t xml:space="preserve"> as mentioned in other contributions</w:t>
      </w:r>
      <w:r w:rsidR="007B2E4C">
        <w:rPr>
          <w:rFonts w:ascii="Times New Roman" w:hAnsi="Times New Roman"/>
          <w:lang w:val="en-GB"/>
        </w:rPr>
        <w:t xml:space="preserve">, e.g., </w:t>
      </w:r>
      <w:r w:rsidR="007B2E4C">
        <w:rPr>
          <w:rFonts w:ascii="Times New Roman" w:hAnsi="Times New Roman"/>
          <w:lang w:val="en-GB"/>
        </w:rPr>
        <w:fldChar w:fldCharType="begin"/>
      </w:r>
      <w:r w:rsidR="007B2E4C">
        <w:rPr>
          <w:rFonts w:ascii="Times New Roman" w:hAnsi="Times New Roman"/>
          <w:lang w:val="en-GB"/>
        </w:rPr>
        <w:instrText xml:space="preserve"> REF _Ref534981535 \r \h </w:instrText>
      </w:r>
      <w:r w:rsidR="007B2E4C">
        <w:rPr>
          <w:rFonts w:ascii="Times New Roman" w:hAnsi="Times New Roman"/>
          <w:lang w:val="en-GB"/>
        </w:rPr>
      </w:r>
      <w:r w:rsidR="007B2E4C">
        <w:rPr>
          <w:rFonts w:ascii="Times New Roman" w:hAnsi="Times New Roman"/>
          <w:lang w:val="en-GB"/>
        </w:rPr>
        <w:fldChar w:fldCharType="separate"/>
      </w:r>
      <w:r w:rsidR="007B2E4C">
        <w:rPr>
          <w:rFonts w:ascii="Times New Roman" w:hAnsi="Times New Roman"/>
          <w:lang w:val="en-GB"/>
        </w:rPr>
        <w:t>[10]</w:t>
      </w:r>
      <w:r w:rsidR="007B2E4C">
        <w:rPr>
          <w:rFonts w:ascii="Times New Roman" w:hAnsi="Times New Roman"/>
          <w:lang w:val="en-GB"/>
        </w:rPr>
        <w:fldChar w:fldCharType="end"/>
      </w:r>
      <w:r w:rsidR="002A5C3E" w:rsidRPr="008E1A94">
        <w:rPr>
          <w:rFonts w:ascii="Times New Roman" w:hAnsi="Times New Roman"/>
          <w:lang w:val="en-GB"/>
        </w:rPr>
        <w:t>.</w:t>
      </w:r>
      <w:r w:rsidR="00E77AC1" w:rsidRPr="008E1A94">
        <w:rPr>
          <w:rFonts w:ascii="Times New Roman" w:hAnsi="Times New Roman"/>
          <w:lang w:val="en-GB"/>
        </w:rPr>
        <w:t xml:space="preserve"> While NRU-F0 </w:t>
      </w:r>
      <w:r w:rsidR="00F64123" w:rsidRPr="008E1A94">
        <w:rPr>
          <w:rFonts w:ascii="Times New Roman" w:hAnsi="Times New Roman"/>
          <w:lang w:val="en-GB"/>
        </w:rPr>
        <w:t>can be based on</w:t>
      </w:r>
      <w:r w:rsidR="00E77AC1" w:rsidRPr="008E1A94">
        <w:rPr>
          <w:rFonts w:ascii="Times New Roman" w:hAnsi="Times New Roman"/>
          <w:lang w:val="en-GB"/>
        </w:rPr>
        <w:t xml:space="preserve"> 1-2 OFDM symbols, NRU-F1 can be extended to 14 </w:t>
      </w:r>
      <w:r w:rsidR="006A5773" w:rsidRPr="008E1A94">
        <w:rPr>
          <w:rFonts w:ascii="Times New Roman" w:hAnsi="Times New Roman"/>
          <w:lang w:val="en-GB"/>
        </w:rPr>
        <w:t xml:space="preserve">OFDM </w:t>
      </w:r>
      <w:r w:rsidR="00E77AC1" w:rsidRPr="008E1A94">
        <w:rPr>
          <w:rFonts w:ascii="Times New Roman" w:hAnsi="Times New Roman"/>
          <w:lang w:val="en-GB"/>
        </w:rPr>
        <w:t>symbols.</w:t>
      </w:r>
    </w:p>
    <w:p w14:paraId="322916FC" w14:textId="17FBC7B9" w:rsidR="00E77AC1" w:rsidRPr="008E1A94" w:rsidRDefault="00C2158F" w:rsidP="00951FCB">
      <w:pPr>
        <w:pStyle w:val="ListParagraph"/>
        <w:numPr>
          <w:ilvl w:val="0"/>
          <w:numId w:val="17"/>
        </w:numPr>
        <w:jc w:val="both"/>
        <w:rPr>
          <w:rFonts w:ascii="Times New Roman" w:hAnsi="Times New Roman"/>
          <w:lang w:val="en-GB"/>
        </w:rPr>
      </w:pPr>
      <w:r w:rsidRPr="008E1A94">
        <w:rPr>
          <w:rFonts w:ascii="Times New Roman" w:hAnsi="Times New Roman"/>
          <w:lang w:val="en-GB"/>
        </w:rPr>
        <w:t xml:space="preserve">Because of the </w:t>
      </w:r>
      <w:r w:rsidR="009A53E8" w:rsidRPr="008E1A94">
        <w:rPr>
          <w:rFonts w:ascii="Times New Roman" w:hAnsi="Times New Roman"/>
          <w:lang w:val="en-GB"/>
        </w:rPr>
        <w:t>block interlacing</w:t>
      </w:r>
      <w:r w:rsidRPr="008E1A94">
        <w:rPr>
          <w:rFonts w:ascii="Times New Roman" w:hAnsi="Times New Roman"/>
          <w:lang w:val="en-GB"/>
        </w:rPr>
        <w:t>,</w:t>
      </w:r>
      <w:r w:rsidR="008F1236" w:rsidRPr="008E1A94">
        <w:rPr>
          <w:rFonts w:ascii="Times New Roman" w:hAnsi="Times New Roman"/>
          <w:lang w:val="en-GB"/>
        </w:rPr>
        <w:t xml:space="preserve"> the PAPR/CM of the correspond signals can be significantly high and the transmit power may</w:t>
      </w:r>
      <w:r w:rsidR="002D7A20" w:rsidRPr="008E1A94">
        <w:rPr>
          <w:rFonts w:ascii="Times New Roman" w:hAnsi="Times New Roman"/>
          <w:lang w:val="en-GB"/>
        </w:rPr>
        <w:t xml:space="preserve"> need to</w:t>
      </w:r>
      <w:r w:rsidR="008F1236" w:rsidRPr="008E1A94">
        <w:rPr>
          <w:rFonts w:ascii="Times New Roman" w:hAnsi="Times New Roman"/>
          <w:lang w:val="en-GB"/>
        </w:rPr>
        <w:t xml:space="preserve"> be reduced due to the large MPR/A-MPR. </w:t>
      </w:r>
      <w:r w:rsidR="00B96F46" w:rsidRPr="008E1A94">
        <w:rPr>
          <w:rFonts w:ascii="Times New Roman" w:hAnsi="Times New Roman"/>
          <w:lang w:val="en-GB"/>
        </w:rPr>
        <w:t xml:space="preserve">On the other hand, large payload may </w:t>
      </w:r>
      <w:r w:rsidR="0087442B" w:rsidRPr="008E1A94">
        <w:rPr>
          <w:rFonts w:ascii="Times New Roman" w:hAnsi="Times New Roman"/>
          <w:lang w:val="en-GB"/>
        </w:rPr>
        <w:t xml:space="preserve">also </w:t>
      </w:r>
      <w:r w:rsidR="00B96F46" w:rsidRPr="008E1A94">
        <w:rPr>
          <w:rFonts w:ascii="Times New Roman" w:hAnsi="Times New Roman"/>
          <w:lang w:val="en-GB"/>
        </w:rPr>
        <w:t xml:space="preserve">need to be transmitted in some NR-U cases. However, it may not be feasible to </w:t>
      </w:r>
      <w:r w:rsidR="004D432E" w:rsidRPr="008E1A94">
        <w:rPr>
          <w:rFonts w:ascii="Times New Roman" w:hAnsi="Times New Roman"/>
          <w:lang w:val="en-GB"/>
        </w:rPr>
        <w:t>support</w:t>
      </w:r>
      <w:r w:rsidR="00B96F46" w:rsidRPr="008E1A94">
        <w:rPr>
          <w:rFonts w:ascii="Times New Roman" w:hAnsi="Times New Roman"/>
          <w:lang w:val="en-GB"/>
        </w:rPr>
        <w:t xml:space="preserve"> </w:t>
      </w:r>
      <w:r w:rsidR="002D7A20" w:rsidRPr="008E1A94">
        <w:rPr>
          <w:rFonts w:ascii="Times New Roman" w:hAnsi="Times New Roman"/>
          <w:lang w:val="en-GB"/>
        </w:rPr>
        <w:t xml:space="preserve">both </w:t>
      </w:r>
      <w:r w:rsidR="00B96F46" w:rsidRPr="008E1A94">
        <w:rPr>
          <w:rFonts w:ascii="Times New Roman" w:hAnsi="Times New Roman"/>
          <w:lang w:val="en-GB"/>
        </w:rPr>
        <w:t xml:space="preserve">large payload and </w:t>
      </w:r>
      <w:r w:rsidR="004D432E" w:rsidRPr="008E1A94">
        <w:rPr>
          <w:rFonts w:ascii="Times New Roman" w:hAnsi="Times New Roman"/>
          <w:lang w:val="en-GB"/>
        </w:rPr>
        <w:t xml:space="preserve">high-power efficiency at the same time due to the interlacing. Hence, one option is to compromise between the payload and power efficiency by designing two </w:t>
      </w:r>
      <w:r w:rsidR="00E77AC1" w:rsidRPr="008E1A94">
        <w:rPr>
          <w:rFonts w:ascii="Times New Roman" w:hAnsi="Times New Roman"/>
          <w:lang w:val="en-GB"/>
        </w:rPr>
        <w:t>formats;</w:t>
      </w:r>
      <w:r w:rsidR="007D0426" w:rsidRPr="008E1A94">
        <w:rPr>
          <w:rFonts w:ascii="Times New Roman" w:hAnsi="Times New Roman"/>
          <w:lang w:val="en-GB"/>
        </w:rPr>
        <w:t xml:space="preserve"> </w:t>
      </w:r>
    </w:p>
    <w:p w14:paraId="5C0C6D0A" w14:textId="77777777" w:rsidR="00E77AC1" w:rsidRPr="008E1A94" w:rsidRDefault="00E77AC1" w:rsidP="00951FCB">
      <w:pPr>
        <w:pStyle w:val="ListParagraph"/>
        <w:numPr>
          <w:ilvl w:val="1"/>
          <w:numId w:val="17"/>
        </w:numPr>
        <w:jc w:val="both"/>
        <w:rPr>
          <w:rFonts w:ascii="Times New Roman" w:hAnsi="Times New Roman"/>
          <w:lang w:val="en-GB"/>
        </w:rPr>
      </w:pPr>
      <w:r w:rsidRPr="008E1A94">
        <w:rPr>
          <w:rFonts w:ascii="Times New Roman" w:hAnsi="Times New Roman"/>
          <w:lang w:val="en-GB"/>
        </w:rPr>
        <w:t>NRU F2: A</w:t>
      </w:r>
      <w:r w:rsidR="007D0426" w:rsidRPr="008E1A94">
        <w:rPr>
          <w:rFonts w:ascii="Times New Roman" w:hAnsi="Times New Roman"/>
          <w:lang w:val="en-GB"/>
        </w:rPr>
        <w:t xml:space="preserve"> format which </w:t>
      </w:r>
      <w:r w:rsidR="00DF0953" w:rsidRPr="008E1A94">
        <w:rPr>
          <w:rFonts w:ascii="Times New Roman" w:hAnsi="Times New Roman"/>
          <w:lang w:val="en-GB"/>
        </w:rPr>
        <w:t>support</w:t>
      </w:r>
      <w:r w:rsidR="007D0426" w:rsidRPr="008E1A94">
        <w:rPr>
          <w:rFonts w:ascii="Times New Roman" w:hAnsi="Times New Roman"/>
          <w:lang w:val="en-GB"/>
        </w:rPr>
        <w:t>s</w:t>
      </w:r>
      <w:r w:rsidR="00DF0953" w:rsidRPr="008E1A94">
        <w:rPr>
          <w:rFonts w:ascii="Times New Roman" w:hAnsi="Times New Roman"/>
          <w:lang w:val="en-GB"/>
        </w:rPr>
        <w:t xml:space="preserve"> moderate payload, e.g., 2-11 bits, and moderate multiplexing capacity with </w:t>
      </w:r>
      <w:r w:rsidR="007D0426" w:rsidRPr="008E1A94">
        <w:rPr>
          <w:rFonts w:ascii="Times New Roman" w:hAnsi="Times New Roman"/>
          <w:lang w:val="en-GB"/>
        </w:rPr>
        <w:t>good power efficiency</w:t>
      </w:r>
    </w:p>
    <w:p w14:paraId="2F28AF1E" w14:textId="539E81AE" w:rsidR="00121C8C" w:rsidRPr="008E1A94" w:rsidRDefault="00E77AC1" w:rsidP="00951FCB">
      <w:pPr>
        <w:pStyle w:val="ListParagraph"/>
        <w:numPr>
          <w:ilvl w:val="1"/>
          <w:numId w:val="17"/>
        </w:numPr>
        <w:jc w:val="both"/>
        <w:rPr>
          <w:rFonts w:ascii="Times New Roman" w:hAnsi="Times New Roman"/>
          <w:lang w:val="en-GB"/>
        </w:rPr>
      </w:pPr>
      <w:r w:rsidRPr="008E1A94">
        <w:rPr>
          <w:rFonts w:ascii="Times New Roman" w:hAnsi="Times New Roman"/>
          <w:lang w:val="en-GB"/>
        </w:rPr>
        <w:t>NRU F3:</w:t>
      </w:r>
      <w:r w:rsidR="00DF0953" w:rsidRPr="008E1A94">
        <w:rPr>
          <w:rFonts w:ascii="Times New Roman" w:hAnsi="Times New Roman"/>
          <w:lang w:val="en-GB"/>
        </w:rPr>
        <w:t xml:space="preserve"> </w:t>
      </w:r>
      <w:r w:rsidRPr="008E1A94">
        <w:rPr>
          <w:rFonts w:ascii="Times New Roman" w:hAnsi="Times New Roman"/>
          <w:lang w:val="en-GB"/>
        </w:rPr>
        <w:t xml:space="preserve">A format </w:t>
      </w:r>
      <w:r w:rsidR="00DF0953" w:rsidRPr="008E1A94">
        <w:rPr>
          <w:rFonts w:ascii="Times New Roman" w:hAnsi="Times New Roman"/>
          <w:lang w:val="en-GB"/>
        </w:rPr>
        <w:t>which support</w:t>
      </w:r>
      <w:r w:rsidR="000D57E6" w:rsidRPr="008E1A94">
        <w:rPr>
          <w:rFonts w:ascii="Times New Roman" w:hAnsi="Times New Roman"/>
          <w:lang w:val="en-GB"/>
        </w:rPr>
        <w:t>s</w:t>
      </w:r>
      <w:r w:rsidR="00DF0953" w:rsidRPr="008E1A94">
        <w:rPr>
          <w:rFonts w:ascii="Times New Roman" w:hAnsi="Times New Roman"/>
          <w:lang w:val="en-GB"/>
        </w:rPr>
        <w:t xml:space="preserve"> </w:t>
      </w:r>
      <w:r w:rsidR="00443824" w:rsidRPr="008E1A94">
        <w:rPr>
          <w:rFonts w:ascii="Times New Roman" w:hAnsi="Times New Roman"/>
          <w:lang w:val="en-GB"/>
        </w:rPr>
        <w:t>large</w:t>
      </w:r>
      <w:r w:rsidR="00DF0953" w:rsidRPr="008E1A94">
        <w:rPr>
          <w:rFonts w:ascii="Times New Roman" w:hAnsi="Times New Roman"/>
          <w:lang w:val="en-GB"/>
        </w:rPr>
        <w:t xml:space="preserve"> payload and moderate multiplexing capacity without the primary concern on the power efficiency</w:t>
      </w:r>
    </w:p>
    <w:p w14:paraId="2015B819" w14:textId="05F21D8D" w:rsidR="00121C8C" w:rsidRPr="008E1A94" w:rsidRDefault="003C540D" w:rsidP="00121C8C">
      <w:pPr>
        <w:jc w:val="center"/>
        <w:rPr>
          <w:rFonts w:ascii="Times New Roman" w:hAnsi="Times New Roman"/>
          <w:lang w:val="en-GB"/>
        </w:rPr>
      </w:pPr>
      <w:r w:rsidRPr="008E1A94">
        <w:rPr>
          <w:rFonts w:ascii="Times New Roman" w:hAnsi="Times New Roman"/>
          <w:noProof/>
          <w:lang w:val="en-GB"/>
        </w:rPr>
        <w:drawing>
          <wp:inline distT="0" distB="0" distL="0" distR="0" wp14:anchorId="43FB8A3B" wp14:editId="5B297FEC">
            <wp:extent cx="4238625" cy="285426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77013" cy="2880110"/>
                    </a:xfrm>
                    <a:prstGeom prst="rect">
                      <a:avLst/>
                    </a:prstGeom>
                    <a:noFill/>
                  </pic:spPr>
                </pic:pic>
              </a:graphicData>
            </a:graphic>
          </wp:inline>
        </w:drawing>
      </w:r>
    </w:p>
    <w:p w14:paraId="2CC3715C" w14:textId="1916ECF9" w:rsidR="00235F60" w:rsidRPr="008E1A94" w:rsidRDefault="00235F60" w:rsidP="00235F60">
      <w:pPr>
        <w:pStyle w:val="Caption"/>
        <w:rPr>
          <w:rFonts w:ascii="Times New Roman" w:eastAsia="SimSun" w:hAnsi="Times New Roman"/>
          <w:bCs w:val="0"/>
          <w:sz w:val="20"/>
          <w:lang w:val="en-GB"/>
        </w:rPr>
      </w:pPr>
      <w:bookmarkStart w:id="6" w:name="_Ref528881440"/>
      <w:r w:rsidRPr="008E1A94">
        <w:rPr>
          <w:rFonts w:ascii="Times New Roman" w:hAnsi="Times New Roman"/>
          <w:sz w:val="20"/>
        </w:rPr>
        <w:t xml:space="preserve">Figure </w:t>
      </w:r>
      <w:r w:rsidRPr="008E1A94">
        <w:rPr>
          <w:rFonts w:ascii="Times New Roman" w:hAnsi="Times New Roman"/>
          <w:sz w:val="20"/>
        </w:rPr>
        <w:fldChar w:fldCharType="begin"/>
      </w:r>
      <w:r w:rsidRPr="008E1A94">
        <w:rPr>
          <w:rFonts w:ascii="Times New Roman" w:hAnsi="Times New Roman"/>
          <w:sz w:val="20"/>
        </w:rPr>
        <w:instrText xml:space="preserve"> STYLEREF 1 \s </w:instrText>
      </w:r>
      <w:r w:rsidRPr="008E1A94">
        <w:rPr>
          <w:rFonts w:ascii="Times New Roman" w:hAnsi="Times New Roman"/>
          <w:sz w:val="20"/>
        </w:rPr>
        <w:fldChar w:fldCharType="separate"/>
      </w:r>
      <w:r w:rsidR="00F7687A" w:rsidRPr="008E1A94">
        <w:rPr>
          <w:rFonts w:ascii="Times New Roman" w:hAnsi="Times New Roman"/>
          <w:noProof/>
          <w:sz w:val="20"/>
        </w:rPr>
        <w:t>3</w:t>
      </w:r>
      <w:r w:rsidRPr="008E1A94">
        <w:rPr>
          <w:rFonts w:ascii="Times New Roman" w:hAnsi="Times New Roman"/>
          <w:sz w:val="20"/>
        </w:rPr>
        <w:fldChar w:fldCharType="end"/>
      </w:r>
      <w:r w:rsidRPr="008E1A94">
        <w:rPr>
          <w:rFonts w:ascii="Times New Roman" w:hAnsi="Times New Roman"/>
          <w:sz w:val="20"/>
        </w:rPr>
        <w:noBreakHyphen/>
      </w:r>
      <w:r w:rsidRPr="008E1A94">
        <w:rPr>
          <w:rFonts w:ascii="Times New Roman" w:hAnsi="Times New Roman"/>
          <w:sz w:val="20"/>
        </w:rPr>
        <w:fldChar w:fldCharType="begin"/>
      </w:r>
      <w:r w:rsidRPr="008E1A94">
        <w:rPr>
          <w:rFonts w:ascii="Times New Roman" w:hAnsi="Times New Roman"/>
          <w:sz w:val="20"/>
        </w:rPr>
        <w:instrText xml:space="preserve"> SEQ Figure \* ARABIC \s 1 </w:instrText>
      </w:r>
      <w:r w:rsidRPr="008E1A94">
        <w:rPr>
          <w:rFonts w:ascii="Times New Roman" w:hAnsi="Times New Roman"/>
          <w:sz w:val="20"/>
        </w:rPr>
        <w:fldChar w:fldCharType="separate"/>
      </w:r>
      <w:r w:rsidR="00F7687A" w:rsidRPr="008E1A94">
        <w:rPr>
          <w:rFonts w:ascii="Times New Roman" w:hAnsi="Times New Roman"/>
          <w:noProof/>
          <w:sz w:val="20"/>
        </w:rPr>
        <w:t>1</w:t>
      </w:r>
      <w:r w:rsidRPr="008E1A94">
        <w:rPr>
          <w:rFonts w:ascii="Times New Roman" w:hAnsi="Times New Roman"/>
          <w:sz w:val="20"/>
        </w:rPr>
        <w:fldChar w:fldCharType="end"/>
      </w:r>
      <w:bookmarkEnd w:id="6"/>
      <w:r w:rsidRPr="008E1A94">
        <w:rPr>
          <w:rFonts w:ascii="Times New Roman" w:hAnsi="Times New Roman"/>
          <w:sz w:val="20"/>
        </w:rPr>
        <w:t xml:space="preserve"> </w:t>
      </w:r>
      <w:r w:rsidR="00A809EA" w:rsidRPr="008E1A94">
        <w:rPr>
          <w:rFonts w:ascii="Times New Roman" w:eastAsia="SimSun" w:hAnsi="Times New Roman"/>
          <w:bCs w:val="0"/>
          <w:sz w:val="20"/>
          <w:lang w:val="en-GB"/>
        </w:rPr>
        <w:t xml:space="preserve">A </w:t>
      </w:r>
      <w:r w:rsidR="00C2158F" w:rsidRPr="008E1A94">
        <w:rPr>
          <w:rFonts w:ascii="Times New Roman" w:eastAsia="SimSun" w:hAnsi="Times New Roman"/>
          <w:bCs w:val="0"/>
          <w:sz w:val="20"/>
          <w:lang w:val="en-GB"/>
        </w:rPr>
        <w:t>classification</w:t>
      </w:r>
      <w:r w:rsidR="00A809EA" w:rsidRPr="008E1A94">
        <w:rPr>
          <w:rFonts w:ascii="Times New Roman" w:eastAsia="SimSun" w:hAnsi="Times New Roman"/>
          <w:bCs w:val="0"/>
          <w:sz w:val="20"/>
          <w:lang w:val="en-GB"/>
        </w:rPr>
        <w:t xml:space="preserve"> for NR-U PUCCH formats</w:t>
      </w:r>
    </w:p>
    <w:p w14:paraId="56CE8853" w14:textId="5C7F70D0" w:rsidR="005C556C" w:rsidRPr="008E1A94" w:rsidRDefault="009A53E8" w:rsidP="00013148">
      <w:pPr>
        <w:jc w:val="both"/>
        <w:rPr>
          <w:rFonts w:ascii="Times New Roman" w:hAnsi="Times New Roman"/>
          <w:lang w:val="en-GB"/>
        </w:rPr>
      </w:pPr>
      <w:r w:rsidRPr="008E1A94">
        <w:rPr>
          <w:rFonts w:ascii="Times New Roman" w:hAnsi="Times New Roman"/>
          <w:lang w:val="en-GB"/>
        </w:rPr>
        <w:t xml:space="preserve">The </w:t>
      </w:r>
      <w:r w:rsidR="0087442B" w:rsidRPr="008E1A94">
        <w:rPr>
          <w:rFonts w:ascii="Times New Roman" w:hAnsi="Times New Roman"/>
          <w:lang w:val="en-GB"/>
        </w:rPr>
        <w:t>categorization</w:t>
      </w:r>
      <w:r w:rsidRPr="008E1A94">
        <w:rPr>
          <w:rFonts w:ascii="Times New Roman" w:hAnsi="Times New Roman"/>
          <w:lang w:val="en-GB"/>
        </w:rPr>
        <w:t xml:space="preserve"> above is illustrated in </w:t>
      </w:r>
      <w:r w:rsidRPr="008E1A94">
        <w:rPr>
          <w:rFonts w:ascii="Times New Roman" w:hAnsi="Times New Roman"/>
          <w:lang w:val="en-GB"/>
        </w:rPr>
        <w:fldChar w:fldCharType="begin"/>
      </w:r>
      <w:r w:rsidRPr="008E1A94">
        <w:rPr>
          <w:rFonts w:ascii="Times New Roman" w:hAnsi="Times New Roman"/>
          <w:lang w:val="en-GB"/>
        </w:rPr>
        <w:instrText xml:space="preserve"> REF _Ref528881440 \h  \* MERGEFORMAT </w:instrText>
      </w:r>
      <w:r w:rsidRPr="008E1A94">
        <w:rPr>
          <w:rFonts w:ascii="Times New Roman" w:hAnsi="Times New Roman"/>
          <w:lang w:val="en-GB"/>
        </w:rPr>
      </w:r>
      <w:r w:rsidRPr="008E1A94">
        <w:rPr>
          <w:rFonts w:ascii="Times New Roman" w:hAnsi="Times New Roman"/>
          <w:lang w:val="en-GB"/>
        </w:rPr>
        <w:fldChar w:fldCharType="separate"/>
      </w:r>
      <w:r w:rsidR="00F7687A" w:rsidRPr="008E1A94">
        <w:rPr>
          <w:rFonts w:ascii="Times New Roman" w:hAnsi="Times New Roman"/>
          <w:sz w:val="20"/>
        </w:rPr>
        <w:t xml:space="preserve">Figure </w:t>
      </w:r>
      <w:r w:rsidR="00F7687A" w:rsidRPr="008E1A94">
        <w:rPr>
          <w:rFonts w:ascii="Times New Roman" w:hAnsi="Times New Roman"/>
          <w:noProof/>
          <w:sz w:val="20"/>
        </w:rPr>
        <w:t>3</w:t>
      </w:r>
      <w:r w:rsidR="00F7687A" w:rsidRPr="008E1A94">
        <w:rPr>
          <w:rFonts w:ascii="Times New Roman" w:hAnsi="Times New Roman"/>
          <w:noProof/>
          <w:sz w:val="20"/>
        </w:rPr>
        <w:noBreakHyphen/>
        <w:t>1</w:t>
      </w:r>
      <w:r w:rsidRPr="008E1A94">
        <w:rPr>
          <w:rFonts w:ascii="Times New Roman" w:hAnsi="Times New Roman"/>
          <w:lang w:val="en-GB"/>
        </w:rPr>
        <w:fldChar w:fldCharType="end"/>
      </w:r>
      <w:r w:rsidRPr="008E1A94">
        <w:rPr>
          <w:rFonts w:ascii="Times New Roman" w:hAnsi="Times New Roman"/>
          <w:lang w:val="en-GB"/>
        </w:rPr>
        <w:t xml:space="preserve">. </w:t>
      </w:r>
      <w:r w:rsidR="00871292" w:rsidRPr="008E1A94">
        <w:rPr>
          <w:rFonts w:ascii="Times New Roman" w:hAnsi="Times New Roman"/>
          <w:lang w:val="en-GB"/>
        </w:rPr>
        <w:t xml:space="preserve">The features of NRU-F0, NRU-F1, NRU-F2, and NRU-F3 </w:t>
      </w:r>
      <w:r w:rsidR="0087442B" w:rsidRPr="008E1A94">
        <w:rPr>
          <w:rFonts w:ascii="Times New Roman" w:hAnsi="Times New Roman"/>
          <w:lang w:val="en-GB"/>
        </w:rPr>
        <w:t>can be as</w:t>
      </w:r>
      <w:r w:rsidR="00337D8B" w:rsidRPr="008E1A94">
        <w:rPr>
          <w:rFonts w:ascii="Times New Roman" w:hAnsi="Times New Roman"/>
          <w:lang w:val="en-GB"/>
        </w:rPr>
        <w:t xml:space="preserve"> in</w:t>
      </w:r>
      <w:r w:rsidRPr="008E1A94">
        <w:rPr>
          <w:rFonts w:ascii="Times New Roman" w:hAnsi="Times New Roman"/>
          <w:lang w:val="en-GB"/>
        </w:rPr>
        <w:t xml:space="preserve"> </w:t>
      </w:r>
      <w:r w:rsidRPr="008E1A94">
        <w:rPr>
          <w:rFonts w:ascii="Times New Roman" w:hAnsi="Times New Roman"/>
          <w:lang w:val="en-GB"/>
        </w:rPr>
        <w:fldChar w:fldCharType="begin"/>
      </w:r>
      <w:r w:rsidRPr="008E1A94">
        <w:rPr>
          <w:rFonts w:ascii="Times New Roman" w:hAnsi="Times New Roman"/>
          <w:lang w:val="en-GB"/>
        </w:rPr>
        <w:instrText xml:space="preserve"> REF _Ref534908630 \h </w:instrText>
      </w:r>
      <w:r w:rsidR="008E1A94">
        <w:rPr>
          <w:rFonts w:ascii="Times New Roman" w:hAnsi="Times New Roman"/>
          <w:lang w:val="en-GB"/>
        </w:rPr>
        <w:instrText xml:space="preserve"> \* MERGEFORMAT </w:instrText>
      </w:r>
      <w:r w:rsidRPr="008E1A94">
        <w:rPr>
          <w:rFonts w:ascii="Times New Roman" w:hAnsi="Times New Roman"/>
          <w:lang w:val="en-GB"/>
        </w:rPr>
      </w:r>
      <w:r w:rsidRPr="008E1A94">
        <w:rPr>
          <w:rFonts w:ascii="Times New Roman" w:hAnsi="Times New Roman"/>
          <w:lang w:val="en-GB"/>
        </w:rPr>
        <w:fldChar w:fldCharType="separate"/>
      </w:r>
      <w:r w:rsidR="00F7687A" w:rsidRPr="008E1A94">
        <w:rPr>
          <w:rFonts w:ascii="Times New Roman" w:hAnsi="Times New Roman"/>
          <w:sz w:val="20"/>
        </w:rPr>
        <w:t xml:space="preserve">Table </w:t>
      </w:r>
      <w:r w:rsidR="00F7687A" w:rsidRPr="008E1A94">
        <w:rPr>
          <w:rFonts w:ascii="Times New Roman" w:hAnsi="Times New Roman"/>
          <w:noProof/>
          <w:sz w:val="20"/>
        </w:rPr>
        <w:t>3</w:t>
      </w:r>
      <w:r w:rsidR="00F7687A" w:rsidRPr="008E1A94">
        <w:rPr>
          <w:rFonts w:ascii="Times New Roman" w:hAnsi="Times New Roman"/>
          <w:sz w:val="20"/>
        </w:rPr>
        <w:noBreakHyphen/>
      </w:r>
      <w:r w:rsidR="00F7687A" w:rsidRPr="008E1A94">
        <w:rPr>
          <w:rFonts w:ascii="Times New Roman" w:hAnsi="Times New Roman"/>
          <w:noProof/>
          <w:sz w:val="20"/>
        </w:rPr>
        <w:t>1</w:t>
      </w:r>
      <w:r w:rsidRPr="008E1A94">
        <w:rPr>
          <w:rFonts w:ascii="Times New Roman" w:hAnsi="Times New Roman"/>
          <w:lang w:val="en-GB"/>
        </w:rPr>
        <w:fldChar w:fldCharType="end"/>
      </w:r>
      <w:r w:rsidR="00337D8B" w:rsidRPr="008E1A94">
        <w:rPr>
          <w:rFonts w:ascii="Times New Roman" w:hAnsi="Times New Roman"/>
          <w:lang w:val="en-GB"/>
        </w:rPr>
        <w:t>.</w:t>
      </w:r>
      <w:bookmarkStart w:id="7" w:name="_Ref528881700"/>
      <w:r w:rsidR="0087442B" w:rsidRPr="008E1A94">
        <w:rPr>
          <w:rFonts w:ascii="Times New Roman" w:hAnsi="Times New Roman"/>
          <w:lang w:val="en-GB"/>
        </w:rPr>
        <w:t xml:space="preserve"> In the following sections, we describe how to construct NRU-F0, NRU-F1, NRU-F2, and NRU-F3.</w:t>
      </w:r>
    </w:p>
    <w:p w14:paraId="5A65DD8D" w14:textId="77777777" w:rsidR="00013148" w:rsidRPr="008E1A94" w:rsidRDefault="00013148" w:rsidP="00013148">
      <w:pPr>
        <w:jc w:val="both"/>
        <w:rPr>
          <w:rFonts w:ascii="Times New Roman" w:hAnsi="Times New Roman"/>
          <w:sz w:val="20"/>
          <w:lang w:val="en-GB"/>
        </w:rPr>
      </w:pPr>
    </w:p>
    <w:p w14:paraId="12452B27" w14:textId="3A6ABBF7" w:rsidR="00235F60" w:rsidRPr="008E1A94" w:rsidRDefault="00235F60" w:rsidP="00013148">
      <w:pPr>
        <w:pStyle w:val="Caption"/>
        <w:spacing w:before="240"/>
        <w:rPr>
          <w:rFonts w:ascii="Times New Roman" w:hAnsi="Times New Roman"/>
          <w:sz w:val="20"/>
        </w:rPr>
      </w:pPr>
      <w:bookmarkStart w:id="8" w:name="_Ref534908630"/>
      <w:r w:rsidRPr="008E1A94">
        <w:rPr>
          <w:rFonts w:ascii="Times New Roman" w:hAnsi="Times New Roman"/>
          <w:sz w:val="20"/>
        </w:rPr>
        <w:t xml:space="preserve">Table </w:t>
      </w:r>
      <w:r w:rsidRPr="008E1A94">
        <w:rPr>
          <w:rFonts w:ascii="Times New Roman" w:hAnsi="Times New Roman"/>
          <w:sz w:val="20"/>
        </w:rPr>
        <w:fldChar w:fldCharType="begin"/>
      </w:r>
      <w:r w:rsidRPr="008E1A94">
        <w:rPr>
          <w:rFonts w:ascii="Times New Roman" w:hAnsi="Times New Roman"/>
          <w:sz w:val="20"/>
        </w:rPr>
        <w:instrText xml:space="preserve"> STYLEREF 1 \s </w:instrText>
      </w:r>
      <w:r w:rsidRPr="008E1A94">
        <w:rPr>
          <w:rFonts w:ascii="Times New Roman" w:hAnsi="Times New Roman"/>
          <w:sz w:val="20"/>
        </w:rPr>
        <w:fldChar w:fldCharType="separate"/>
      </w:r>
      <w:r w:rsidR="00F7687A" w:rsidRPr="008E1A94">
        <w:rPr>
          <w:rFonts w:ascii="Times New Roman" w:hAnsi="Times New Roman"/>
          <w:noProof/>
          <w:sz w:val="20"/>
        </w:rPr>
        <w:t>3</w:t>
      </w:r>
      <w:r w:rsidRPr="008E1A94">
        <w:rPr>
          <w:rFonts w:ascii="Times New Roman" w:hAnsi="Times New Roman"/>
          <w:sz w:val="20"/>
        </w:rPr>
        <w:fldChar w:fldCharType="end"/>
      </w:r>
      <w:r w:rsidRPr="008E1A94">
        <w:rPr>
          <w:rFonts w:ascii="Times New Roman" w:hAnsi="Times New Roman"/>
          <w:sz w:val="20"/>
        </w:rPr>
        <w:noBreakHyphen/>
      </w:r>
      <w:r w:rsidRPr="008E1A94">
        <w:rPr>
          <w:rFonts w:ascii="Times New Roman" w:hAnsi="Times New Roman"/>
          <w:sz w:val="20"/>
        </w:rPr>
        <w:fldChar w:fldCharType="begin"/>
      </w:r>
      <w:r w:rsidRPr="008E1A94">
        <w:rPr>
          <w:rFonts w:ascii="Times New Roman" w:hAnsi="Times New Roman"/>
          <w:sz w:val="20"/>
        </w:rPr>
        <w:instrText xml:space="preserve"> SEQ Table \* ARABIC \s 1 </w:instrText>
      </w:r>
      <w:r w:rsidRPr="008E1A94">
        <w:rPr>
          <w:rFonts w:ascii="Times New Roman" w:hAnsi="Times New Roman"/>
          <w:sz w:val="20"/>
        </w:rPr>
        <w:fldChar w:fldCharType="separate"/>
      </w:r>
      <w:r w:rsidR="00F7687A" w:rsidRPr="008E1A94">
        <w:rPr>
          <w:rFonts w:ascii="Times New Roman" w:hAnsi="Times New Roman"/>
          <w:noProof/>
          <w:sz w:val="20"/>
        </w:rPr>
        <w:t>1</w:t>
      </w:r>
      <w:r w:rsidRPr="008E1A94">
        <w:rPr>
          <w:rFonts w:ascii="Times New Roman" w:hAnsi="Times New Roman"/>
          <w:sz w:val="20"/>
        </w:rPr>
        <w:fldChar w:fldCharType="end"/>
      </w:r>
      <w:bookmarkEnd w:id="7"/>
      <w:bookmarkEnd w:id="8"/>
      <w:r w:rsidRPr="008E1A94">
        <w:rPr>
          <w:rFonts w:ascii="Times New Roman" w:hAnsi="Times New Roman"/>
          <w:sz w:val="20"/>
        </w:rPr>
        <w:t xml:space="preserve"> Extending NR R15 PUCCH formats to NR-U</w:t>
      </w:r>
    </w:p>
    <w:tbl>
      <w:tblPr>
        <w:tblStyle w:val="LightGrid1"/>
        <w:tblW w:w="9230" w:type="dxa"/>
        <w:tblLook w:val="0420" w:firstRow="1" w:lastRow="0" w:firstColumn="0" w:lastColumn="0" w:noHBand="0" w:noVBand="1"/>
      </w:tblPr>
      <w:tblGrid>
        <w:gridCol w:w="1530"/>
        <w:gridCol w:w="2419"/>
        <w:gridCol w:w="1261"/>
        <w:gridCol w:w="2610"/>
        <w:gridCol w:w="1410"/>
      </w:tblGrid>
      <w:tr w:rsidR="00365557" w:rsidRPr="008E1A94" w14:paraId="37C5279C" w14:textId="77777777" w:rsidTr="00F31B24">
        <w:trPr>
          <w:cnfStyle w:val="100000000000" w:firstRow="1" w:lastRow="0" w:firstColumn="0" w:lastColumn="0" w:oddVBand="0" w:evenVBand="0" w:oddHBand="0" w:evenHBand="0" w:firstRowFirstColumn="0" w:firstRowLastColumn="0" w:lastRowFirstColumn="0" w:lastRowLastColumn="0"/>
          <w:trHeight w:val="283"/>
        </w:trPr>
        <w:tc>
          <w:tcPr>
            <w:tcW w:w="1530" w:type="dxa"/>
            <w:vAlign w:val="bottom"/>
            <w:hideMark/>
          </w:tcPr>
          <w:p w14:paraId="20F58CD7" w14:textId="77777777" w:rsidR="00C02542" w:rsidRPr="008E1A94" w:rsidRDefault="00C02542" w:rsidP="00C02542">
            <w:pPr>
              <w:spacing w:line="240" w:lineRule="auto"/>
              <w:rPr>
                <w:rFonts w:ascii="Times New Roman" w:eastAsia="Times New Roman" w:hAnsi="Times New Roman" w:cs="Times New Roman"/>
                <w:sz w:val="20"/>
              </w:rPr>
            </w:pPr>
            <w:bookmarkStart w:id="9" w:name="_Hlk528847311"/>
          </w:p>
        </w:tc>
        <w:tc>
          <w:tcPr>
            <w:tcW w:w="2419" w:type="dxa"/>
            <w:vAlign w:val="bottom"/>
            <w:hideMark/>
          </w:tcPr>
          <w:p w14:paraId="0728E375" w14:textId="501C0A72" w:rsidR="00C02542" w:rsidRPr="008E1A94" w:rsidRDefault="00C02542" w:rsidP="00C02542">
            <w:pPr>
              <w:spacing w:line="240" w:lineRule="auto"/>
              <w:jc w:val="center"/>
              <w:rPr>
                <w:rFonts w:ascii="Times New Roman" w:eastAsia="Times New Roman" w:hAnsi="Times New Roman" w:cs="Times New Roman"/>
                <w:color w:val="000000"/>
                <w:sz w:val="20"/>
              </w:rPr>
            </w:pPr>
            <w:r w:rsidRPr="008E1A94">
              <w:rPr>
                <w:rFonts w:ascii="Times New Roman" w:hAnsi="Times New Roman" w:cs="Times New Roman"/>
                <w:color w:val="000000"/>
                <w:sz w:val="20"/>
              </w:rPr>
              <w:t>NRU-F0</w:t>
            </w:r>
          </w:p>
        </w:tc>
        <w:tc>
          <w:tcPr>
            <w:tcW w:w="1261" w:type="dxa"/>
            <w:vAlign w:val="bottom"/>
            <w:hideMark/>
          </w:tcPr>
          <w:p w14:paraId="46AAC0B1" w14:textId="79121709" w:rsidR="00C02542" w:rsidRPr="008E1A94" w:rsidRDefault="00C02542" w:rsidP="00C02542">
            <w:pPr>
              <w:spacing w:line="240" w:lineRule="auto"/>
              <w:jc w:val="center"/>
              <w:rPr>
                <w:rFonts w:ascii="Times New Roman" w:eastAsia="Times New Roman" w:hAnsi="Times New Roman" w:cs="Times New Roman"/>
                <w:color w:val="000000"/>
                <w:sz w:val="20"/>
              </w:rPr>
            </w:pPr>
            <w:r w:rsidRPr="008E1A94">
              <w:rPr>
                <w:rFonts w:ascii="Times New Roman" w:hAnsi="Times New Roman" w:cs="Times New Roman"/>
                <w:color w:val="000000"/>
                <w:sz w:val="20"/>
              </w:rPr>
              <w:t>NRU-F1</w:t>
            </w:r>
          </w:p>
        </w:tc>
        <w:tc>
          <w:tcPr>
            <w:tcW w:w="2610" w:type="dxa"/>
            <w:vAlign w:val="bottom"/>
            <w:hideMark/>
          </w:tcPr>
          <w:p w14:paraId="1FAF2131" w14:textId="12011D40" w:rsidR="00C02542" w:rsidRPr="008E1A94" w:rsidRDefault="00C02542" w:rsidP="00C02542">
            <w:pPr>
              <w:spacing w:line="240" w:lineRule="auto"/>
              <w:jc w:val="center"/>
              <w:rPr>
                <w:rFonts w:ascii="Times New Roman" w:eastAsia="Times New Roman" w:hAnsi="Times New Roman" w:cs="Times New Roman"/>
                <w:color w:val="000000"/>
                <w:sz w:val="20"/>
              </w:rPr>
            </w:pPr>
            <w:r w:rsidRPr="008E1A94">
              <w:rPr>
                <w:rFonts w:ascii="Times New Roman" w:hAnsi="Times New Roman" w:cs="Times New Roman"/>
                <w:color w:val="000000"/>
                <w:sz w:val="20"/>
              </w:rPr>
              <w:t>NRU-F2</w:t>
            </w:r>
          </w:p>
        </w:tc>
        <w:tc>
          <w:tcPr>
            <w:tcW w:w="1410" w:type="dxa"/>
            <w:vAlign w:val="bottom"/>
            <w:hideMark/>
          </w:tcPr>
          <w:p w14:paraId="1C9914F1" w14:textId="5D746AFA" w:rsidR="00C02542" w:rsidRPr="008E1A94" w:rsidRDefault="00C02542" w:rsidP="00C02542">
            <w:pPr>
              <w:spacing w:line="240" w:lineRule="auto"/>
              <w:jc w:val="center"/>
              <w:rPr>
                <w:rFonts w:ascii="Times New Roman" w:eastAsia="Times New Roman" w:hAnsi="Times New Roman" w:cs="Times New Roman"/>
                <w:color w:val="000000"/>
                <w:sz w:val="20"/>
              </w:rPr>
            </w:pPr>
            <w:r w:rsidRPr="008E1A94">
              <w:rPr>
                <w:rFonts w:ascii="Times New Roman" w:hAnsi="Times New Roman" w:cs="Times New Roman"/>
                <w:color w:val="000000"/>
                <w:sz w:val="20"/>
              </w:rPr>
              <w:t>NRU-F</w:t>
            </w:r>
            <w:r w:rsidR="002F388F" w:rsidRPr="008E1A94">
              <w:rPr>
                <w:rFonts w:ascii="Times New Roman" w:hAnsi="Times New Roman" w:cs="Times New Roman"/>
                <w:color w:val="000000"/>
                <w:sz w:val="20"/>
              </w:rPr>
              <w:t>3</w:t>
            </w:r>
          </w:p>
        </w:tc>
      </w:tr>
      <w:tr w:rsidR="00C02542" w:rsidRPr="008E1A94" w14:paraId="7BE4EC3B" w14:textId="77777777" w:rsidTr="00F31B24">
        <w:trPr>
          <w:cnfStyle w:val="000000100000" w:firstRow="0" w:lastRow="0" w:firstColumn="0" w:lastColumn="0" w:oddVBand="0" w:evenVBand="0" w:oddHBand="1" w:evenHBand="0" w:firstRowFirstColumn="0" w:firstRowLastColumn="0" w:lastRowFirstColumn="0" w:lastRowLastColumn="0"/>
          <w:trHeight w:val="567"/>
        </w:trPr>
        <w:tc>
          <w:tcPr>
            <w:tcW w:w="1530" w:type="dxa"/>
            <w:vAlign w:val="bottom"/>
            <w:hideMark/>
          </w:tcPr>
          <w:p w14:paraId="218D5F25" w14:textId="561267D5"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Corresponding NR R15 Format</w:t>
            </w:r>
          </w:p>
        </w:tc>
        <w:tc>
          <w:tcPr>
            <w:tcW w:w="2419" w:type="dxa"/>
            <w:vAlign w:val="bottom"/>
            <w:hideMark/>
          </w:tcPr>
          <w:p w14:paraId="4787CF41" w14:textId="2200B26F"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F0</w:t>
            </w:r>
          </w:p>
        </w:tc>
        <w:tc>
          <w:tcPr>
            <w:tcW w:w="1261" w:type="dxa"/>
            <w:vAlign w:val="bottom"/>
            <w:hideMark/>
          </w:tcPr>
          <w:p w14:paraId="4026CF06" w14:textId="5521D93A"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F1</w:t>
            </w:r>
          </w:p>
        </w:tc>
        <w:tc>
          <w:tcPr>
            <w:tcW w:w="2610" w:type="dxa"/>
            <w:vAlign w:val="bottom"/>
            <w:hideMark/>
          </w:tcPr>
          <w:p w14:paraId="2BE0EDED" w14:textId="62D6A1D4"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F2</w:t>
            </w:r>
          </w:p>
        </w:tc>
        <w:tc>
          <w:tcPr>
            <w:tcW w:w="1410" w:type="dxa"/>
            <w:vAlign w:val="bottom"/>
            <w:hideMark/>
          </w:tcPr>
          <w:p w14:paraId="6F146148" w14:textId="4B129162"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F3, F4</w:t>
            </w:r>
          </w:p>
        </w:tc>
      </w:tr>
      <w:tr w:rsidR="00365557" w:rsidRPr="008E1A94" w14:paraId="41A6E298" w14:textId="77777777" w:rsidTr="00F31B24">
        <w:trPr>
          <w:cnfStyle w:val="000000010000" w:firstRow="0" w:lastRow="0" w:firstColumn="0" w:lastColumn="0" w:oddVBand="0" w:evenVBand="0" w:oddHBand="0" w:evenHBand="1" w:firstRowFirstColumn="0" w:firstRowLastColumn="0" w:lastRowFirstColumn="0" w:lastRowLastColumn="0"/>
          <w:trHeight w:val="283"/>
        </w:trPr>
        <w:tc>
          <w:tcPr>
            <w:tcW w:w="1530" w:type="dxa"/>
            <w:vAlign w:val="bottom"/>
            <w:hideMark/>
          </w:tcPr>
          <w:p w14:paraId="184794FD" w14:textId="5E607261"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Structure</w:t>
            </w:r>
          </w:p>
        </w:tc>
        <w:tc>
          <w:tcPr>
            <w:tcW w:w="2419" w:type="dxa"/>
            <w:vAlign w:val="bottom"/>
            <w:hideMark/>
          </w:tcPr>
          <w:p w14:paraId="235BBFB9" w14:textId="1CA3C49A" w:rsidR="00871292" w:rsidRPr="008E1A94" w:rsidRDefault="00871292" w:rsidP="00C02542">
            <w:pPr>
              <w:spacing w:line="240" w:lineRule="auto"/>
              <w:jc w:val="center"/>
              <w:rPr>
                <w:rFonts w:ascii="Times New Roman" w:hAnsi="Times New Roman"/>
                <w:color w:val="000000"/>
                <w:sz w:val="20"/>
              </w:rPr>
            </w:pPr>
            <w:r w:rsidRPr="008E1A94">
              <w:rPr>
                <w:rFonts w:ascii="Times New Roman" w:hAnsi="Times New Roman"/>
                <w:color w:val="000000"/>
                <w:sz w:val="20"/>
              </w:rPr>
              <w:t>FFS:</w:t>
            </w:r>
          </w:p>
          <w:p w14:paraId="2EE76BDE" w14:textId="144E8547" w:rsidR="00C02542" w:rsidRPr="008E1A94" w:rsidRDefault="00C02542" w:rsidP="00C02542">
            <w:pPr>
              <w:spacing w:line="240" w:lineRule="auto"/>
              <w:jc w:val="center"/>
              <w:rPr>
                <w:rFonts w:ascii="Times New Roman" w:hAnsi="Times New Roman"/>
                <w:color w:val="000000"/>
                <w:sz w:val="20"/>
              </w:rPr>
            </w:pPr>
            <w:r w:rsidRPr="008E1A94">
              <w:rPr>
                <w:rFonts w:ascii="Times New Roman" w:hAnsi="Times New Roman"/>
                <w:color w:val="000000"/>
                <w:sz w:val="20"/>
              </w:rPr>
              <w:t>Option 1</w:t>
            </w:r>
            <w:r w:rsidR="002C6821" w:rsidRPr="008E1A94">
              <w:rPr>
                <w:rFonts w:ascii="Times New Roman" w:hAnsi="Times New Roman"/>
                <w:color w:val="000000"/>
                <w:sz w:val="20"/>
              </w:rPr>
              <w:t>a</w:t>
            </w:r>
            <w:r w:rsidRPr="008E1A94">
              <w:rPr>
                <w:rFonts w:ascii="Times New Roman" w:hAnsi="Times New Roman"/>
                <w:color w:val="000000"/>
                <w:sz w:val="20"/>
              </w:rPr>
              <w:t xml:space="preserve">: Sequence-based  </w:t>
            </w:r>
          </w:p>
          <w:p w14:paraId="0D2B63A3" w14:textId="3EDC8C67" w:rsidR="00C02542" w:rsidRPr="008E1A94" w:rsidRDefault="002C6821"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Option 1b</w:t>
            </w:r>
            <w:r w:rsidR="00C02542" w:rsidRPr="008E1A94">
              <w:rPr>
                <w:rFonts w:ascii="Times New Roman" w:hAnsi="Times New Roman"/>
                <w:color w:val="000000"/>
                <w:sz w:val="20"/>
              </w:rPr>
              <w:t>: FDMed RS and UCI</w:t>
            </w:r>
          </w:p>
        </w:tc>
        <w:tc>
          <w:tcPr>
            <w:tcW w:w="1261" w:type="dxa"/>
            <w:vAlign w:val="bottom"/>
            <w:hideMark/>
          </w:tcPr>
          <w:p w14:paraId="549A20C2" w14:textId="2B53CE37" w:rsidR="00C02542" w:rsidRPr="008E1A94" w:rsidRDefault="00C2158F"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Based on NR-U F0</w:t>
            </w:r>
          </w:p>
        </w:tc>
        <w:tc>
          <w:tcPr>
            <w:tcW w:w="2610" w:type="dxa"/>
            <w:vAlign w:val="bottom"/>
            <w:hideMark/>
          </w:tcPr>
          <w:p w14:paraId="37E78353" w14:textId="1CD2D75E"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OFDM</w:t>
            </w:r>
          </w:p>
        </w:tc>
        <w:tc>
          <w:tcPr>
            <w:tcW w:w="1410" w:type="dxa"/>
            <w:vAlign w:val="bottom"/>
            <w:hideMark/>
          </w:tcPr>
          <w:p w14:paraId="47A5E09E" w14:textId="21859997"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OFDM</w:t>
            </w:r>
          </w:p>
        </w:tc>
      </w:tr>
      <w:tr w:rsidR="00C02542" w:rsidRPr="008E1A94" w14:paraId="20ABA3A1" w14:textId="77777777" w:rsidTr="00F31B24">
        <w:trPr>
          <w:cnfStyle w:val="000000100000" w:firstRow="0" w:lastRow="0" w:firstColumn="0" w:lastColumn="0" w:oddVBand="0" w:evenVBand="0" w:oddHBand="1" w:evenHBand="0" w:firstRowFirstColumn="0" w:firstRowLastColumn="0" w:lastRowFirstColumn="0" w:lastRowLastColumn="0"/>
          <w:trHeight w:val="283"/>
        </w:trPr>
        <w:tc>
          <w:tcPr>
            <w:tcW w:w="1530" w:type="dxa"/>
            <w:vAlign w:val="bottom"/>
            <w:hideMark/>
          </w:tcPr>
          <w:p w14:paraId="3A4FA8DA" w14:textId="5509BC75"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 of bits</w:t>
            </w:r>
          </w:p>
        </w:tc>
        <w:tc>
          <w:tcPr>
            <w:tcW w:w="2419" w:type="dxa"/>
            <w:vAlign w:val="bottom"/>
            <w:hideMark/>
          </w:tcPr>
          <w:p w14:paraId="1D0D7F8D" w14:textId="316DA8A4"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≤2</w:t>
            </w:r>
          </w:p>
        </w:tc>
        <w:tc>
          <w:tcPr>
            <w:tcW w:w="1261" w:type="dxa"/>
            <w:vAlign w:val="bottom"/>
            <w:hideMark/>
          </w:tcPr>
          <w:p w14:paraId="29E2FB39" w14:textId="1F527A95"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≤2</w:t>
            </w:r>
          </w:p>
        </w:tc>
        <w:tc>
          <w:tcPr>
            <w:tcW w:w="2610" w:type="dxa"/>
            <w:vAlign w:val="bottom"/>
            <w:hideMark/>
          </w:tcPr>
          <w:p w14:paraId="5F564BFF" w14:textId="77777777" w:rsidR="00871292" w:rsidRPr="008E1A94" w:rsidRDefault="00871292" w:rsidP="00C02542">
            <w:pPr>
              <w:spacing w:line="240" w:lineRule="auto"/>
              <w:jc w:val="center"/>
              <w:rPr>
                <w:rFonts w:ascii="Times New Roman" w:hAnsi="Times New Roman"/>
                <w:color w:val="000000"/>
                <w:sz w:val="20"/>
              </w:rPr>
            </w:pPr>
            <w:r w:rsidRPr="008E1A94">
              <w:rPr>
                <w:rFonts w:ascii="Times New Roman" w:hAnsi="Times New Roman"/>
                <w:color w:val="000000"/>
                <w:sz w:val="20"/>
              </w:rPr>
              <w:t>FFS:</w:t>
            </w:r>
          </w:p>
          <w:p w14:paraId="03CC79A0" w14:textId="49A879D2"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2-11 bits</w:t>
            </w:r>
            <w:r w:rsidR="008D12A4" w:rsidRPr="008E1A94">
              <w:rPr>
                <w:rFonts w:ascii="Times New Roman" w:hAnsi="Times New Roman"/>
                <w:color w:val="000000"/>
                <w:sz w:val="20"/>
              </w:rPr>
              <w:t xml:space="preserve"> or &gt;2</w:t>
            </w:r>
          </w:p>
        </w:tc>
        <w:tc>
          <w:tcPr>
            <w:tcW w:w="1410" w:type="dxa"/>
            <w:vAlign w:val="bottom"/>
            <w:hideMark/>
          </w:tcPr>
          <w:p w14:paraId="5662A047" w14:textId="596D8384"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&gt;2</w:t>
            </w:r>
          </w:p>
        </w:tc>
      </w:tr>
      <w:tr w:rsidR="00365557" w:rsidRPr="008E1A94" w14:paraId="31E1D384" w14:textId="77777777" w:rsidTr="00F31B24">
        <w:trPr>
          <w:cnfStyle w:val="000000010000" w:firstRow="0" w:lastRow="0" w:firstColumn="0" w:lastColumn="0" w:oddVBand="0" w:evenVBand="0" w:oddHBand="0" w:evenHBand="1" w:firstRowFirstColumn="0" w:firstRowLastColumn="0" w:lastRowFirstColumn="0" w:lastRowLastColumn="0"/>
          <w:trHeight w:val="283"/>
        </w:trPr>
        <w:tc>
          <w:tcPr>
            <w:tcW w:w="1530" w:type="dxa"/>
            <w:vAlign w:val="bottom"/>
            <w:hideMark/>
          </w:tcPr>
          <w:p w14:paraId="73B1172D" w14:textId="1E4AB6A4"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 of Interlaces</w:t>
            </w:r>
          </w:p>
        </w:tc>
        <w:tc>
          <w:tcPr>
            <w:tcW w:w="2419" w:type="dxa"/>
            <w:vAlign w:val="bottom"/>
            <w:hideMark/>
          </w:tcPr>
          <w:p w14:paraId="6BD30252" w14:textId="3D977FD3"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1</w:t>
            </w:r>
          </w:p>
        </w:tc>
        <w:tc>
          <w:tcPr>
            <w:tcW w:w="1261" w:type="dxa"/>
            <w:vAlign w:val="bottom"/>
            <w:hideMark/>
          </w:tcPr>
          <w:p w14:paraId="190CF010" w14:textId="0890D0AD"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1</w:t>
            </w:r>
          </w:p>
        </w:tc>
        <w:tc>
          <w:tcPr>
            <w:tcW w:w="2610" w:type="dxa"/>
            <w:vAlign w:val="bottom"/>
            <w:hideMark/>
          </w:tcPr>
          <w:p w14:paraId="20625B6C" w14:textId="06053EC3"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1</w:t>
            </w:r>
          </w:p>
        </w:tc>
        <w:tc>
          <w:tcPr>
            <w:tcW w:w="1410" w:type="dxa"/>
            <w:vAlign w:val="bottom"/>
            <w:hideMark/>
          </w:tcPr>
          <w:p w14:paraId="785A0E41" w14:textId="0BB2B0F3"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1-M</w:t>
            </w:r>
          </w:p>
        </w:tc>
      </w:tr>
      <w:tr w:rsidR="00C02542" w:rsidRPr="008E1A94" w14:paraId="7AA2C9F1" w14:textId="77777777" w:rsidTr="00F31B24">
        <w:trPr>
          <w:cnfStyle w:val="000000100000" w:firstRow="0" w:lastRow="0" w:firstColumn="0" w:lastColumn="0" w:oddVBand="0" w:evenVBand="0" w:oddHBand="1" w:evenHBand="0" w:firstRowFirstColumn="0" w:firstRowLastColumn="0" w:lastRowFirstColumn="0" w:lastRowLastColumn="0"/>
          <w:trHeight w:val="283"/>
        </w:trPr>
        <w:tc>
          <w:tcPr>
            <w:tcW w:w="1530" w:type="dxa"/>
            <w:vAlign w:val="bottom"/>
            <w:hideMark/>
          </w:tcPr>
          <w:p w14:paraId="3F7C4B31" w14:textId="30778334"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 of OFDM symbols</w:t>
            </w:r>
          </w:p>
        </w:tc>
        <w:tc>
          <w:tcPr>
            <w:tcW w:w="2419" w:type="dxa"/>
            <w:vAlign w:val="bottom"/>
            <w:hideMark/>
          </w:tcPr>
          <w:p w14:paraId="1E5D6148" w14:textId="048834E8"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1-2</w:t>
            </w:r>
          </w:p>
        </w:tc>
        <w:tc>
          <w:tcPr>
            <w:tcW w:w="1261" w:type="dxa"/>
            <w:vAlign w:val="bottom"/>
            <w:hideMark/>
          </w:tcPr>
          <w:p w14:paraId="7F69CFC2" w14:textId="72F655A9"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4-14</w:t>
            </w:r>
          </w:p>
        </w:tc>
        <w:tc>
          <w:tcPr>
            <w:tcW w:w="2610" w:type="dxa"/>
            <w:vAlign w:val="bottom"/>
            <w:hideMark/>
          </w:tcPr>
          <w:p w14:paraId="1954460E" w14:textId="17DD077A" w:rsidR="00C02542" w:rsidRPr="008E1A94" w:rsidRDefault="0087129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 xml:space="preserve">FFS: </w:t>
            </w:r>
            <w:r w:rsidR="003F6A47" w:rsidRPr="008E1A94">
              <w:rPr>
                <w:rFonts w:ascii="Times New Roman" w:hAnsi="Times New Roman"/>
                <w:color w:val="000000"/>
                <w:sz w:val="20"/>
              </w:rPr>
              <w:t xml:space="preserve">2 or </w:t>
            </w:r>
            <w:r w:rsidR="00A57C8B" w:rsidRPr="008E1A94">
              <w:rPr>
                <w:rFonts w:ascii="Times New Roman" w:hAnsi="Times New Roman"/>
                <w:color w:val="000000"/>
                <w:sz w:val="20"/>
              </w:rPr>
              <w:t>2</w:t>
            </w:r>
            <w:r w:rsidR="003F6A47" w:rsidRPr="008E1A94">
              <w:rPr>
                <w:rFonts w:ascii="Times New Roman" w:hAnsi="Times New Roman"/>
                <w:color w:val="000000"/>
                <w:sz w:val="20"/>
              </w:rPr>
              <w:t>-14</w:t>
            </w:r>
          </w:p>
        </w:tc>
        <w:tc>
          <w:tcPr>
            <w:tcW w:w="1410" w:type="dxa"/>
            <w:vAlign w:val="bottom"/>
            <w:hideMark/>
          </w:tcPr>
          <w:p w14:paraId="5110553C" w14:textId="1B9EE072"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2-14</w:t>
            </w:r>
          </w:p>
        </w:tc>
      </w:tr>
      <w:tr w:rsidR="00365557" w:rsidRPr="008E1A94" w14:paraId="048A39EE" w14:textId="77777777" w:rsidTr="00F31B24">
        <w:trPr>
          <w:cnfStyle w:val="000000010000" w:firstRow="0" w:lastRow="0" w:firstColumn="0" w:lastColumn="0" w:oddVBand="0" w:evenVBand="0" w:oddHBand="0" w:evenHBand="1" w:firstRowFirstColumn="0" w:firstRowLastColumn="0" w:lastRowFirstColumn="0" w:lastRowLastColumn="0"/>
          <w:trHeight w:val="283"/>
        </w:trPr>
        <w:tc>
          <w:tcPr>
            <w:tcW w:w="1530" w:type="dxa"/>
            <w:vAlign w:val="bottom"/>
            <w:hideMark/>
          </w:tcPr>
          <w:p w14:paraId="4215DB4E" w14:textId="32653A8F"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User Multiplexing</w:t>
            </w:r>
          </w:p>
        </w:tc>
        <w:tc>
          <w:tcPr>
            <w:tcW w:w="2419" w:type="dxa"/>
            <w:vAlign w:val="bottom"/>
            <w:hideMark/>
          </w:tcPr>
          <w:p w14:paraId="5B8B0B63" w14:textId="4F5E2F8F" w:rsidR="00C02542" w:rsidRPr="008E1A94" w:rsidRDefault="00520BAE"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Yes</w:t>
            </w:r>
          </w:p>
        </w:tc>
        <w:tc>
          <w:tcPr>
            <w:tcW w:w="1261" w:type="dxa"/>
            <w:vAlign w:val="bottom"/>
            <w:hideMark/>
          </w:tcPr>
          <w:p w14:paraId="0040BCD2" w14:textId="7A6C62F2" w:rsidR="00C02542" w:rsidRPr="008E1A94" w:rsidRDefault="00520BAE"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Yes</w:t>
            </w:r>
          </w:p>
        </w:tc>
        <w:tc>
          <w:tcPr>
            <w:tcW w:w="2610" w:type="dxa"/>
            <w:vAlign w:val="bottom"/>
            <w:hideMark/>
          </w:tcPr>
          <w:p w14:paraId="4E986E53" w14:textId="2C795859" w:rsidR="00C02542" w:rsidRPr="008E1A94" w:rsidRDefault="00520BAE"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Yes</w:t>
            </w:r>
          </w:p>
        </w:tc>
        <w:tc>
          <w:tcPr>
            <w:tcW w:w="1410" w:type="dxa"/>
            <w:vAlign w:val="bottom"/>
            <w:hideMark/>
          </w:tcPr>
          <w:p w14:paraId="48CD3C2C" w14:textId="263C2CA1" w:rsidR="00C02542" w:rsidRPr="008E1A94" w:rsidRDefault="00520BAE"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Yes</w:t>
            </w:r>
          </w:p>
        </w:tc>
      </w:tr>
      <w:tr w:rsidR="00365557" w:rsidRPr="008E1A94" w14:paraId="3E63F978" w14:textId="77777777" w:rsidTr="00F31B24">
        <w:trPr>
          <w:cnfStyle w:val="000000100000" w:firstRow="0" w:lastRow="0" w:firstColumn="0" w:lastColumn="0" w:oddVBand="0" w:evenVBand="0" w:oddHBand="1" w:evenHBand="0" w:firstRowFirstColumn="0" w:firstRowLastColumn="0" w:lastRowFirstColumn="0" w:lastRowLastColumn="0"/>
          <w:trHeight w:val="851"/>
        </w:trPr>
        <w:tc>
          <w:tcPr>
            <w:tcW w:w="1530" w:type="dxa"/>
            <w:hideMark/>
          </w:tcPr>
          <w:p w14:paraId="57AC3CC9" w14:textId="6A7D742A"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lastRenderedPageBreak/>
              <w:t>Advantage</w:t>
            </w:r>
          </w:p>
        </w:tc>
        <w:tc>
          <w:tcPr>
            <w:tcW w:w="2419" w:type="dxa"/>
            <w:hideMark/>
          </w:tcPr>
          <w:p w14:paraId="05A4E083" w14:textId="155E33EE"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Quick &amp; reliable response for ACK/NACK &amp; SR</w:t>
            </w:r>
          </w:p>
        </w:tc>
        <w:tc>
          <w:tcPr>
            <w:tcW w:w="1261" w:type="dxa"/>
            <w:hideMark/>
          </w:tcPr>
          <w:p w14:paraId="2145ADE0" w14:textId="0AF6A84D"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Coverage-limited cases for ACK/NACK &amp; SR</w:t>
            </w:r>
          </w:p>
        </w:tc>
        <w:tc>
          <w:tcPr>
            <w:tcW w:w="2610" w:type="dxa"/>
            <w:hideMark/>
          </w:tcPr>
          <w:p w14:paraId="092C2B44" w14:textId="2114D289" w:rsidR="00C02542" w:rsidRPr="008E1A94" w:rsidRDefault="00951CE7"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Coverage-limited s</w:t>
            </w:r>
            <w:r w:rsidR="00C02542" w:rsidRPr="008E1A94">
              <w:rPr>
                <w:rFonts w:ascii="Times New Roman" w:hAnsi="Times New Roman"/>
                <w:color w:val="000000"/>
                <w:sz w:val="20"/>
              </w:rPr>
              <w:t xml:space="preserve">cenarios </w:t>
            </w:r>
            <w:r w:rsidR="00871292" w:rsidRPr="008E1A94">
              <w:rPr>
                <w:rFonts w:ascii="Times New Roman" w:hAnsi="Times New Roman"/>
                <w:color w:val="000000"/>
                <w:sz w:val="20"/>
              </w:rPr>
              <w:t xml:space="preserve">&amp; scenarios that require </w:t>
            </w:r>
            <w:r w:rsidR="00F31B24" w:rsidRPr="008E1A94">
              <w:rPr>
                <w:rFonts w:ascii="Times New Roman" w:hAnsi="Times New Roman"/>
                <w:color w:val="000000"/>
                <w:sz w:val="20"/>
              </w:rPr>
              <w:t>quick &amp; reliable response</w:t>
            </w:r>
            <w:r w:rsidR="00C02542" w:rsidRPr="008E1A94">
              <w:rPr>
                <w:rFonts w:ascii="Times New Roman" w:hAnsi="Times New Roman"/>
                <w:color w:val="000000"/>
                <w:sz w:val="20"/>
              </w:rPr>
              <w:br/>
              <w:t>Moderate payload with moderate multiplexing capacity</w:t>
            </w:r>
          </w:p>
        </w:tc>
        <w:tc>
          <w:tcPr>
            <w:tcW w:w="1410" w:type="dxa"/>
            <w:hideMark/>
          </w:tcPr>
          <w:p w14:paraId="7E848EB7" w14:textId="29919E85" w:rsidR="00C02542" w:rsidRPr="008E1A94" w:rsidRDefault="001B4174"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Large</w:t>
            </w:r>
            <w:r w:rsidR="00C02542" w:rsidRPr="008E1A94">
              <w:rPr>
                <w:rFonts w:ascii="Times New Roman" w:hAnsi="Times New Roman"/>
                <w:color w:val="000000"/>
                <w:sz w:val="20"/>
              </w:rPr>
              <w:t xml:space="preserve"> payload with moderate multiplexing capacity</w:t>
            </w:r>
          </w:p>
        </w:tc>
      </w:tr>
      <w:bookmarkEnd w:id="9"/>
    </w:tbl>
    <w:p w14:paraId="3ABC63A1" w14:textId="77777777" w:rsidR="008E6A4A" w:rsidRPr="008E1A94" w:rsidRDefault="008E6A4A" w:rsidP="008E6A4A">
      <w:pPr>
        <w:rPr>
          <w:rFonts w:ascii="Times New Roman" w:hAnsi="Times New Roman"/>
          <w:lang w:val="en-GB"/>
        </w:rPr>
      </w:pPr>
    </w:p>
    <w:p w14:paraId="4E830049" w14:textId="614D448A" w:rsidR="00940C27" w:rsidRPr="008E1A94" w:rsidRDefault="007D4247" w:rsidP="00235F60">
      <w:pPr>
        <w:pStyle w:val="Heading3"/>
        <w:tabs>
          <w:tab w:val="clear" w:pos="1004"/>
          <w:tab w:val="num" w:pos="1170"/>
        </w:tabs>
        <w:ind w:left="720"/>
        <w:rPr>
          <w:rFonts w:ascii="Times New Roman" w:hAnsi="Times New Roman"/>
        </w:rPr>
      </w:pPr>
      <w:bookmarkStart w:id="10" w:name="_Hlk521571888"/>
      <w:r w:rsidRPr="008E1A94">
        <w:rPr>
          <w:rFonts w:ascii="Times New Roman" w:hAnsi="Times New Roman"/>
        </w:rPr>
        <w:t>Extending Format 0/1 for Interlaced Resource Allocation</w:t>
      </w:r>
      <w:r w:rsidR="003D2561" w:rsidRPr="008E1A94">
        <w:rPr>
          <w:rFonts w:ascii="Times New Roman" w:hAnsi="Times New Roman"/>
        </w:rPr>
        <w:t xml:space="preserve"> (NRU-F0, NRU-F1)</w:t>
      </w:r>
    </w:p>
    <w:bookmarkEnd w:id="10"/>
    <w:p w14:paraId="28C3F67B" w14:textId="2017D2C7" w:rsidR="008A49FB" w:rsidRPr="008E1A94" w:rsidRDefault="0087442B" w:rsidP="008A49FB">
      <w:pPr>
        <w:jc w:val="both"/>
        <w:rPr>
          <w:rFonts w:ascii="Times New Roman" w:hAnsi="Times New Roman"/>
          <w:lang w:val="en-GB"/>
        </w:rPr>
      </w:pPr>
      <w:r w:rsidRPr="008E1A94">
        <w:rPr>
          <w:rFonts w:ascii="Times New Roman" w:hAnsi="Times New Roman"/>
          <w:lang w:val="en-GB"/>
        </w:rPr>
        <w:t>NR F</w:t>
      </w:r>
      <w:r w:rsidR="008A49FB" w:rsidRPr="008E1A94">
        <w:rPr>
          <w:rFonts w:ascii="Times New Roman" w:hAnsi="Times New Roman"/>
          <w:lang w:val="en-GB"/>
        </w:rPr>
        <w:t>0</w:t>
      </w:r>
      <w:r w:rsidR="00B71A46" w:rsidRPr="008E1A94">
        <w:rPr>
          <w:rFonts w:ascii="Times New Roman" w:hAnsi="Times New Roman"/>
          <w:lang w:val="en-GB"/>
        </w:rPr>
        <w:t>/1 are</w:t>
      </w:r>
      <w:r w:rsidR="008A49FB" w:rsidRPr="008E1A94">
        <w:rPr>
          <w:rFonts w:ascii="Times New Roman" w:hAnsi="Times New Roman"/>
          <w:lang w:val="en-GB"/>
        </w:rPr>
        <w:t xml:space="preserve"> well-designed</w:t>
      </w:r>
      <w:r w:rsidR="003C64D3" w:rsidRPr="008E1A94">
        <w:rPr>
          <w:rFonts w:ascii="Times New Roman" w:hAnsi="Times New Roman"/>
          <w:lang w:val="en-GB"/>
        </w:rPr>
        <w:t xml:space="preserve"> format</w:t>
      </w:r>
      <w:r w:rsidR="00B71A46" w:rsidRPr="008E1A94">
        <w:rPr>
          <w:rFonts w:ascii="Times New Roman" w:hAnsi="Times New Roman"/>
          <w:lang w:val="en-GB"/>
        </w:rPr>
        <w:t>s</w:t>
      </w:r>
      <w:r w:rsidR="008A49FB" w:rsidRPr="008E1A94">
        <w:rPr>
          <w:rFonts w:ascii="Times New Roman" w:hAnsi="Times New Roman"/>
          <w:lang w:val="en-GB"/>
        </w:rPr>
        <w:t xml:space="preserve"> for single RB to transmit ACK/NACK within one OFDM symbol, but it does not allow to increase the transmit power based on the regulatory PSD constraint (e.g., 10 dBm/MHz) in the unlicensed band</w:t>
      </w:r>
      <w:r w:rsidR="003C64D3" w:rsidRPr="008E1A94">
        <w:rPr>
          <w:rFonts w:ascii="Times New Roman" w:hAnsi="Times New Roman"/>
          <w:lang w:val="en-GB"/>
        </w:rPr>
        <w:t xml:space="preserve"> </w:t>
      </w:r>
      <w:r w:rsidR="003C64D3" w:rsidRPr="008E1A94">
        <w:rPr>
          <w:rFonts w:ascii="Times New Roman" w:hAnsi="Times New Roman"/>
          <w:lang w:val="en-GB"/>
        </w:rPr>
        <w:fldChar w:fldCharType="begin"/>
      </w:r>
      <w:r w:rsidR="003C64D3" w:rsidRPr="008E1A94">
        <w:rPr>
          <w:rFonts w:ascii="Times New Roman" w:hAnsi="Times New Roman"/>
          <w:lang w:val="en-GB"/>
        </w:rPr>
        <w:instrText xml:space="preserve"> REF _Ref534905787 \r \h </w:instrText>
      </w:r>
      <w:r w:rsidR="008E1A94">
        <w:rPr>
          <w:rFonts w:ascii="Times New Roman" w:hAnsi="Times New Roman"/>
          <w:lang w:val="en-GB"/>
        </w:rPr>
        <w:instrText xml:space="preserve"> \* MERGEFORMAT </w:instrText>
      </w:r>
      <w:r w:rsidR="003C64D3" w:rsidRPr="008E1A94">
        <w:rPr>
          <w:rFonts w:ascii="Times New Roman" w:hAnsi="Times New Roman"/>
          <w:lang w:val="en-GB"/>
        </w:rPr>
      </w:r>
      <w:r w:rsidR="003C64D3" w:rsidRPr="008E1A94">
        <w:rPr>
          <w:rFonts w:ascii="Times New Roman" w:hAnsi="Times New Roman"/>
          <w:lang w:val="en-GB"/>
        </w:rPr>
        <w:fldChar w:fldCharType="separate"/>
      </w:r>
      <w:r w:rsidR="00F7687A" w:rsidRPr="008E1A94">
        <w:rPr>
          <w:rFonts w:ascii="Times New Roman" w:hAnsi="Times New Roman"/>
          <w:lang w:val="en-GB"/>
        </w:rPr>
        <w:t>[2]</w:t>
      </w:r>
      <w:r w:rsidR="003C64D3" w:rsidRPr="008E1A94">
        <w:rPr>
          <w:rFonts w:ascii="Times New Roman" w:hAnsi="Times New Roman"/>
          <w:lang w:val="en-GB"/>
        </w:rPr>
        <w:fldChar w:fldCharType="end"/>
      </w:r>
      <w:r w:rsidR="008A49FB" w:rsidRPr="008E1A94">
        <w:rPr>
          <w:rFonts w:ascii="Times New Roman" w:hAnsi="Times New Roman"/>
          <w:lang w:val="en-GB"/>
        </w:rPr>
        <w:t xml:space="preserve">. Since interlaced resource allocation achieves immunity against multipath fading and allows the transmitter to increase the signal power under regulatory constraint, there is </w:t>
      </w:r>
      <w:r w:rsidR="00AE0810" w:rsidRPr="008E1A94">
        <w:rPr>
          <w:rFonts w:ascii="Times New Roman" w:hAnsi="Times New Roman"/>
          <w:lang w:val="en-GB"/>
        </w:rPr>
        <w:t>a</w:t>
      </w:r>
      <w:r w:rsidR="005656F7" w:rsidRPr="008E1A94">
        <w:rPr>
          <w:rFonts w:ascii="Times New Roman" w:hAnsi="Times New Roman"/>
          <w:lang w:val="en-GB"/>
        </w:rPr>
        <w:t>lso</w:t>
      </w:r>
      <w:r w:rsidR="008A49FB" w:rsidRPr="008E1A94">
        <w:rPr>
          <w:rFonts w:ascii="Times New Roman" w:hAnsi="Times New Roman"/>
          <w:lang w:val="en-GB"/>
        </w:rPr>
        <w:t xml:space="preserve"> </w:t>
      </w:r>
      <w:r w:rsidR="00AE0810" w:rsidRPr="008E1A94">
        <w:rPr>
          <w:rFonts w:ascii="Times New Roman" w:hAnsi="Times New Roman"/>
          <w:lang w:val="en-GB"/>
        </w:rPr>
        <w:t xml:space="preserve">a </w:t>
      </w:r>
      <w:r w:rsidR="008A49FB" w:rsidRPr="008E1A94">
        <w:rPr>
          <w:rFonts w:ascii="Times New Roman" w:hAnsi="Times New Roman"/>
          <w:lang w:val="en-GB"/>
        </w:rPr>
        <w:t xml:space="preserve">strong need for extending </w:t>
      </w:r>
      <w:r w:rsidR="003C64D3" w:rsidRPr="008E1A94">
        <w:rPr>
          <w:rFonts w:ascii="Times New Roman" w:hAnsi="Times New Roman"/>
          <w:lang w:val="en-GB"/>
        </w:rPr>
        <w:t>F0</w:t>
      </w:r>
      <w:r w:rsidR="00B71A46" w:rsidRPr="008E1A94">
        <w:rPr>
          <w:rFonts w:ascii="Times New Roman" w:hAnsi="Times New Roman"/>
          <w:lang w:val="en-GB"/>
        </w:rPr>
        <w:t>/1</w:t>
      </w:r>
      <w:r w:rsidR="008A49FB" w:rsidRPr="008E1A94">
        <w:rPr>
          <w:rFonts w:ascii="Times New Roman" w:hAnsi="Times New Roman"/>
          <w:lang w:val="en-GB"/>
        </w:rPr>
        <w:t xml:space="preserve"> based on the</w:t>
      </w:r>
      <w:r w:rsidR="00B71A46" w:rsidRPr="008E1A94">
        <w:rPr>
          <w:rFonts w:ascii="Times New Roman" w:hAnsi="Times New Roman"/>
          <w:lang w:val="en-GB"/>
        </w:rPr>
        <w:t xml:space="preserve"> interlaced resource allocation as they determine the coverage of the network.</w:t>
      </w:r>
    </w:p>
    <w:p w14:paraId="00524D01" w14:textId="5A98CB68" w:rsidR="00F050BF" w:rsidRPr="008E1A94" w:rsidRDefault="00F050BF" w:rsidP="00F050BF">
      <w:pPr>
        <w:pStyle w:val="Heading4"/>
        <w:rPr>
          <w:rFonts w:ascii="Times New Roman" w:hAnsi="Times New Roman"/>
        </w:rPr>
      </w:pPr>
      <w:r w:rsidRPr="008E1A94">
        <w:rPr>
          <w:rFonts w:ascii="Times New Roman" w:hAnsi="Times New Roman"/>
        </w:rPr>
        <w:t>Design</w:t>
      </w:r>
      <w:r w:rsidR="00986101" w:rsidRPr="008E1A94">
        <w:rPr>
          <w:rFonts w:ascii="Times New Roman" w:hAnsi="Times New Roman"/>
        </w:rPr>
        <w:t xml:space="preserve"> Options</w:t>
      </w:r>
    </w:p>
    <w:p w14:paraId="4BF03DB7" w14:textId="0B5CB3CE" w:rsidR="00096F41" w:rsidRPr="008E1A94" w:rsidRDefault="00096F41" w:rsidP="00096F41">
      <w:pPr>
        <w:overflowPunct w:val="0"/>
        <w:autoSpaceDE w:val="0"/>
        <w:autoSpaceDN w:val="0"/>
        <w:adjustRightInd w:val="0"/>
        <w:spacing w:line="240" w:lineRule="auto"/>
        <w:jc w:val="both"/>
        <w:textAlignment w:val="baseline"/>
        <w:rPr>
          <w:rFonts w:ascii="Times New Roman" w:eastAsia="SimSun" w:hAnsi="Times New Roman"/>
          <w:lang w:val="en-GB"/>
        </w:rPr>
      </w:pPr>
      <w:r w:rsidRPr="008E1A94">
        <w:rPr>
          <w:rFonts w:ascii="Times New Roman" w:hAnsi="Times New Roman"/>
          <w:lang w:val="en-GB"/>
        </w:rPr>
        <w:t>The options which allows F0</w:t>
      </w:r>
      <w:r w:rsidR="00E8355C" w:rsidRPr="008E1A94">
        <w:rPr>
          <w:rFonts w:ascii="Times New Roman" w:hAnsi="Times New Roman"/>
          <w:lang w:val="en-GB"/>
        </w:rPr>
        <w:t xml:space="preserve"> </w:t>
      </w:r>
      <w:r w:rsidRPr="008E1A94">
        <w:rPr>
          <w:rFonts w:ascii="Times New Roman" w:hAnsi="Times New Roman"/>
          <w:lang w:val="en-GB"/>
        </w:rPr>
        <w:t xml:space="preserve">to </w:t>
      </w:r>
      <w:r w:rsidR="00AE0810" w:rsidRPr="008E1A94">
        <w:rPr>
          <w:rFonts w:ascii="Times New Roman" w:hAnsi="Times New Roman"/>
          <w:lang w:val="en-GB"/>
        </w:rPr>
        <w:t>be extended to interlaced resource allocation are listed as follows:</w:t>
      </w:r>
    </w:p>
    <w:p w14:paraId="7FB2154D" w14:textId="7E4FCD53" w:rsidR="009D623D" w:rsidRPr="008E1A94" w:rsidRDefault="001C2B4D" w:rsidP="00951FCB">
      <w:pPr>
        <w:numPr>
          <w:ilvl w:val="0"/>
          <w:numId w:val="12"/>
        </w:numPr>
        <w:overflowPunct w:val="0"/>
        <w:autoSpaceDE w:val="0"/>
        <w:autoSpaceDN w:val="0"/>
        <w:adjustRightInd w:val="0"/>
        <w:spacing w:line="240" w:lineRule="auto"/>
        <w:jc w:val="both"/>
        <w:textAlignment w:val="baseline"/>
        <w:rPr>
          <w:rFonts w:ascii="Times New Roman" w:eastAsia="SimSun" w:hAnsi="Times New Roman"/>
          <w:lang w:val="en-GB"/>
        </w:rPr>
      </w:pPr>
      <w:r w:rsidRPr="008E1A94">
        <w:rPr>
          <w:rFonts w:ascii="Times New Roman" w:eastAsia="SimSun" w:hAnsi="Times New Roman"/>
          <w:lang w:val="en-GB"/>
        </w:rPr>
        <w:t>Option 1</w:t>
      </w:r>
      <w:r w:rsidR="006A105B" w:rsidRPr="008E1A94">
        <w:rPr>
          <w:rFonts w:ascii="Times New Roman" w:eastAsia="SimSun" w:hAnsi="Times New Roman"/>
          <w:lang w:val="en-GB"/>
        </w:rPr>
        <w:t>a</w:t>
      </w:r>
      <w:r w:rsidRPr="008E1A94">
        <w:rPr>
          <w:rFonts w:ascii="Times New Roman" w:eastAsia="SimSun" w:hAnsi="Times New Roman"/>
          <w:lang w:val="en-GB"/>
        </w:rPr>
        <w:t xml:space="preserve">: Interlaced </w:t>
      </w:r>
      <w:r w:rsidR="00E8355C" w:rsidRPr="008E1A94">
        <w:rPr>
          <w:rFonts w:ascii="Times New Roman" w:eastAsia="SimSun" w:hAnsi="Times New Roman"/>
          <w:lang w:val="en-GB"/>
        </w:rPr>
        <w:t>F0 (and F1 with multiple symbols)</w:t>
      </w:r>
      <w:r w:rsidR="00BC5385" w:rsidRPr="008E1A94">
        <w:rPr>
          <w:rFonts w:ascii="Times New Roman" w:eastAsia="SimSun" w:hAnsi="Times New Roman"/>
          <w:lang w:val="en-GB"/>
        </w:rPr>
        <w:t xml:space="preserve"> with</w:t>
      </w:r>
      <w:r w:rsidR="00E8355C" w:rsidRPr="008E1A94">
        <w:rPr>
          <w:rFonts w:ascii="Times New Roman" w:hAnsi="Times New Roman"/>
          <w:lang w:val="en-GB"/>
        </w:rPr>
        <w:t xml:space="preserve"> </w:t>
      </w:r>
      <w:r w:rsidRPr="008E1A94">
        <w:rPr>
          <w:rFonts w:ascii="Times New Roman" w:eastAsia="SimSun" w:hAnsi="Times New Roman"/>
          <w:lang w:val="en-GB"/>
        </w:rPr>
        <w:t>complementary QPSK sequences</w:t>
      </w:r>
      <w:r w:rsidR="00B53C87" w:rsidRPr="008E1A94">
        <w:rPr>
          <w:rFonts w:ascii="Times New Roman" w:eastAsia="SimSun" w:hAnsi="Times New Roman"/>
          <w:lang w:val="en-GB"/>
        </w:rPr>
        <w:t xml:space="preserve"> (</w:t>
      </w:r>
      <w:r w:rsidR="00E8355C" w:rsidRPr="008E1A94">
        <w:rPr>
          <w:rFonts w:ascii="Times New Roman" w:eastAsia="SimSun" w:hAnsi="Times New Roman"/>
          <w:lang w:val="en-GB"/>
        </w:rPr>
        <w:t>s</w:t>
      </w:r>
      <w:r w:rsidR="00B53C87" w:rsidRPr="008E1A94">
        <w:rPr>
          <w:rFonts w:ascii="Times New Roman" w:eastAsia="SimSun" w:hAnsi="Times New Roman"/>
          <w:lang w:val="en-GB"/>
        </w:rPr>
        <w:t>equence-based)</w:t>
      </w:r>
    </w:p>
    <w:p w14:paraId="6BC9AB27" w14:textId="03D98F23" w:rsidR="00AE0810" w:rsidRPr="008E1A94" w:rsidRDefault="004516F5" w:rsidP="00951FCB">
      <w:pPr>
        <w:numPr>
          <w:ilvl w:val="1"/>
          <w:numId w:val="12"/>
        </w:numPr>
        <w:overflowPunct w:val="0"/>
        <w:autoSpaceDE w:val="0"/>
        <w:autoSpaceDN w:val="0"/>
        <w:adjustRightInd w:val="0"/>
        <w:spacing w:before="240" w:after="200" w:line="240" w:lineRule="auto"/>
        <w:contextualSpacing/>
        <w:jc w:val="both"/>
        <w:textAlignment w:val="baseline"/>
        <w:rPr>
          <w:rFonts w:ascii="Times New Roman" w:hAnsi="Times New Roman"/>
          <w:lang w:val="en-GB"/>
        </w:rPr>
      </w:pPr>
      <w:r w:rsidRPr="008E1A94">
        <w:rPr>
          <w:rFonts w:ascii="Times New Roman" w:hAnsi="Times New Roman"/>
          <w:lang w:val="en-GB"/>
        </w:rPr>
        <w:t>The i</w:t>
      </w:r>
      <w:r w:rsidR="00AE0810" w:rsidRPr="008E1A94">
        <w:rPr>
          <w:rFonts w:ascii="Times New Roman" w:hAnsi="Times New Roman"/>
          <w:lang w:val="en-GB"/>
        </w:rPr>
        <w:t>nterlace is generated via spreading a QPSK complementary sequence pairs with another QPSK complementary sequence pair</w:t>
      </w:r>
      <w:r w:rsidR="00C10F3B" w:rsidRPr="008E1A94">
        <w:rPr>
          <w:rFonts w:ascii="Times New Roman" w:hAnsi="Times New Roman"/>
          <w:lang w:val="en-GB"/>
        </w:rPr>
        <w:t xml:space="preserve"> as shown in </w:t>
      </w:r>
      <w:r w:rsidR="00C10F3B" w:rsidRPr="008E1A94">
        <w:rPr>
          <w:rFonts w:ascii="Times New Roman" w:hAnsi="Times New Roman"/>
          <w:lang w:val="en-GB"/>
        </w:rPr>
        <w:fldChar w:fldCharType="begin"/>
      </w:r>
      <w:r w:rsidR="00C10F3B" w:rsidRPr="008E1A94">
        <w:rPr>
          <w:rFonts w:ascii="Times New Roman" w:hAnsi="Times New Roman"/>
          <w:lang w:val="en-GB"/>
        </w:rPr>
        <w:instrText xml:space="preserve"> REF _Ref528851935 \h </w:instrText>
      </w:r>
      <w:r w:rsidR="00CB6673" w:rsidRPr="008E1A94">
        <w:rPr>
          <w:rFonts w:ascii="Times New Roman" w:hAnsi="Times New Roman"/>
          <w:lang w:val="en-GB"/>
        </w:rPr>
        <w:instrText xml:space="preserve"> \* MERGEFORMAT </w:instrText>
      </w:r>
      <w:r w:rsidR="00C10F3B" w:rsidRPr="008E1A94">
        <w:rPr>
          <w:rFonts w:ascii="Times New Roman" w:hAnsi="Times New Roman"/>
          <w:lang w:val="en-GB"/>
        </w:rPr>
      </w:r>
      <w:r w:rsidR="00C10F3B" w:rsidRPr="008E1A94">
        <w:rPr>
          <w:rFonts w:ascii="Times New Roman" w:hAnsi="Times New Roman"/>
          <w:lang w:val="en-GB"/>
        </w:rPr>
        <w:fldChar w:fldCharType="separate"/>
      </w:r>
      <w:r w:rsidR="00F7687A" w:rsidRPr="008E1A94">
        <w:rPr>
          <w:rFonts w:ascii="Times New Roman" w:hAnsi="Times New Roman"/>
          <w:sz w:val="20"/>
        </w:rPr>
        <w:t xml:space="preserve">Figure </w:t>
      </w:r>
      <w:r w:rsidR="00F7687A" w:rsidRPr="008E1A94">
        <w:rPr>
          <w:rFonts w:ascii="Times New Roman" w:hAnsi="Times New Roman"/>
          <w:bCs/>
          <w:noProof/>
          <w:sz w:val="20"/>
        </w:rPr>
        <w:t>3</w:t>
      </w:r>
      <w:r w:rsidR="00F7687A" w:rsidRPr="008E1A94">
        <w:rPr>
          <w:rFonts w:ascii="Times New Roman" w:hAnsi="Times New Roman"/>
          <w:bCs/>
          <w:noProof/>
          <w:sz w:val="20"/>
        </w:rPr>
        <w:noBreakHyphen/>
        <w:t>2</w:t>
      </w:r>
      <w:r w:rsidR="00C10F3B" w:rsidRPr="008E1A94">
        <w:rPr>
          <w:rFonts w:ascii="Times New Roman" w:hAnsi="Times New Roman"/>
          <w:lang w:val="en-GB"/>
        </w:rPr>
        <w:fldChar w:fldCharType="end"/>
      </w:r>
      <w:r w:rsidR="00AE0810" w:rsidRPr="008E1A94">
        <w:rPr>
          <w:rFonts w:ascii="Times New Roman" w:hAnsi="Times New Roman"/>
          <w:lang w:val="en-GB"/>
        </w:rPr>
        <w:t xml:space="preserve">. The main benefit of this approach is that the PAPR of the corresponding signal is guaranteed to be less than or equal to 3 dB even though there are </w:t>
      </w:r>
      <m:oMath>
        <m:r>
          <w:rPr>
            <w:rFonts w:ascii="Cambria Math" w:hAnsi="Cambria Math"/>
            <w:lang w:val="en-GB"/>
          </w:rPr>
          <m:t>N</m:t>
        </m:r>
      </m:oMath>
      <w:r w:rsidR="00AE0810" w:rsidRPr="008E1A94">
        <w:rPr>
          <w:rFonts w:ascii="Times New Roman" w:hAnsi="Times New Roman"/>
          <w:lang w:val="en-GB"/>
        </w:rPr>
        <w:t xml:space="preserve"> </w:t>
      </w:r>
      <w:r w:rsidR="000C21CF" w:rsidRPr="008E1A94">
        <w:rPr>
          <w:rFonts w:ascii="Times New Roman" w:hAnsi="Times New Roman"/>
          <w:lang w:val="en-GB"/>
        </w:rPr>
        <w:t>PRBs</w:t>
      </w:r>
      <w:r w:rsidR="00AE0810" w:rsidRPr="008E1A94">
        <w:rPr>
          <w:rFonts w:ascii="Times New Roman" w:hAnsi="Times New Roman"/>
          <w:lang w:val="en-GB"/>
        </w:rPr>
        <w:t xml:space="preserve"> located on </w:t>
      </w:r>
      <w:r w:rsidR="009A53E8" w:rsidRPr="008E1A94">
        <w:rPr>
          <w:rFonts w:ascii="Times New Roman" w:hAnsi="Times New Roman"/>
          <w:lang w:val="en-GB"/>
        </w:rPr>
        <w:t>interlaced</w:t>
      </w:r>
      <w:r w:rsidR="00AE0810" w:rsidRPr="008E1A94">
        <w:rPr>
          <w:rFonts w:ascii="Times New Roman" w:hAnsi="Times New Roman"/>
          <w:lang w:val="en-GB"/>
        </w:rPr>
        <w:t xml:space="preserve"> </w:t>
      </w:r>
      <w:r w:rsidR="000C21CF" w:rsidRPr="008E1A94">
        <w:rPr>
          <w:rFonts w:ascii="Times New Roman" w:hAnsi="Times New Roman"/>
          <w:lang w:val="en-GB"/>
        </w:rPr>
        <w:t>resources</w:t>
      </w:r>
      <w:r w:rsidR="00AE0810" w:rsidRPr="008E1A94">
        <w:rPr>
          <w:rFonts w:ascii="Times New Roman" w:hAnsi="Times New Roman"/>
          <w:lang w:val="en-GB"/>
        </w:rPr>
        <w:t>. In addition, the spreading sequences</w:t>
      </w:r>
      <w:r w:rsidR="00960479" w:rsidRPr="008E1A94">
        <w:rPr>
          <w:rFonts w:ascii="Times New Roman" w:hAnsi="Times New Roman"/>
          <w:lang w:val="en-GB"/>
        </w:rPr>
        <w:t xml:space="preserve"> </w:t>
      </w:r>
      <w:r w:rsidR="00AE0810" w:rsidRPr="008E1A94">
        <w:rPr>
          <w:rFonts w:ascii="Times New Roman" w:hAnsi="Times New Roman"/>
          <w:lang w:val="en-GB"/>
        </w:rPr>
        <w:t>that generate the interlaces</w:t>
      </w:r>
      <w:r w:rsidR="00960479" w:rsidRPr="008E1A94">
        <w:rPr>
          <w:rFonts w:ascii="Times New Roman" w:hAnsi="Times New Roman"/>
          <w:lang w:val="en-GB"/>
        </w:rPr>
        <w:t>, i.e.,</w:t>
      </w:r>
      <w:r w:rsidR="0001624D" w:rsidRPr="008E1A94">
        <w:rPr>
          <w:rFonts w:ascii="Times New Roman" w:hAnsi="Times New Roman"/>
          <w:lang w:val="en-GB"/>
        </w:rPr>
        <w:t xml:space="preserve"> pair</w:t>
      </w:r>
      <w:r w:rsidR="00960479" w:rsidRPr="008E1A94">
        <w:rPr>
          <w:rFonts w:ascii="Times New Roman" w:hAnsi="Times New Roman"/>
          <w:lang w:val="en-GB"/>
        </w:rPr>
        <w:t xml:space="preserve"> </w:t>
      </w:r>
      <m:oMath>
        <m:r>
          <m:rPr>
            <m:sty m:val="bi"/>
          </m:rPr>
          <w:rPr>
            <w:rFonts w:ascii="Cambria Math" w:hAnsi="Cambria Math"/>
            <w:lang w:val="en-GB"/>
          </w:rPr>
          <m:t>a</m:t>
        </m:r>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0</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N/2</m:t>
            </m:r>
          </m:sub>
        </m:sSub>
        <m:r>
          <w:rPr>
            <w:rFonts w:ascii="Cambria Math" w:hAnsi="Cambria Math"/>
            <w:lang w:val="en-GB"/>
          </w:rPr>
          <m:t>)</m:t>
        </m:r>
      </m:oMath>
      <w:r w:rsidR="00960479" w:rsidRPr="008E1A94">
        <w:rPr>
          <w:rFonts w:ascii="Times New Roman" w:hAnsi="Times New Roman"/>
          <w:lang w:val="en-GB"/>
        </w:rPr>
        <w:t xml:space="preserve"> and </w:t>
      </w:r>
      <m:oMath>
        <m:r>
          <m:rPr>
            <m:sty m:val="bi"/>
          </m:rPr>
          <w:rPr>
            <w:rFonts w:ascii="Cambria Math" w:hAnsi="Cambria Math"/>
            <w:lang w:val="en-GB"/>
          </w:rPr>
          <m:t>b</m:t>
        </m:r>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0</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N/2</m:t>
            </m:r>
          </m:sub>
        </m:sSub>
        <m:r>
          <w:rPr>
            <w:rFonts w:ascii="Cambria Math" w:hAnsi="Cambria Math"/>
            <w:lang w:val="en-GB"/>
          </w:rPr>
          <m:t>)</m:t>
        </m:r>
      </m:oMath>
      <w:r w:rsidR="0001624D" w:rsidRPr="008E1A94">
        <w:rPr>
          <w:rFonts w:ascii="Times New Roman" w:hAnsi="Times New Roman"/>
          <w:lang w:val="en-GB"/>
        </w:rPr>
        <w:t>,</w:t>
      </w:r>
      <w:r w:rsidR="00960479" w:rsidRPr="008E1A94">
        <w:rPr>
          <w:rFonts w:ascii="Times New Roman" w:hAnsi="Times New Roman"/>
          <w:lang w:val="en-GB"/>
        </w:rPr>
        <w:t xml:space="preserve"> </w:t>
      </w:r>
      <w:r w:rsidR="00AE0810" w:rsidRPr="008E1A94">
        <w:rPr>
          <w:rFonts w:ascii="Times New Roman" w:hAnsi="Times New Roman"/>
          <w:lang w:val="en-GB"/>
        </w:rPr>
        <w:t>does not need to be changed</w:t>
      </w:r>
      <w:r w:rsidR="000C21CF" w:rsidRPr="008E1A94">
        <w:rPr>
          <w:rFonts w:ascii="Times New Roman" w:hAnsi="Times New Roman"/>
          <w:lang w:val="en-GB"/>
        </w:rPr>
        <w:t xml:space="preserve"> for different subcarrier spacing (e.g., </w:t>
      </w:r>
      <m:oMath>
        <m:r>
          <m:rPr>
            <m:sty m:val="p"/>
          </m:rPr>
          <w:rPr>
            <w:rFonts w:ascii="Cambria Math" w:hAnsi="Cambria Math"/>
            <w:lang w:val="en-GB"/>
          </w:rPr>
          <m:t>Δ</m:t>
        </m:r>
        <m:r>
          <w:rPr>
            <w:rFonts w:ascii="Cambria Math" w:hAnsi="Cambria Math"/>
            <w:lang w:val="en-GB"/>
          </w:rPr>
          <m:t>f</m:t>
        </m:r>
        <m:r>
          <m:rPr>
            <m:sty m:val="p"/>
          </m:rPr>
          <w:rPr>
            <w:rFonts w:ascii="Cambria Math" w:hAnsi="Cambria Math"/>
            <w:lang w:val="en-GB"/>
          </w:rPr>
          <m:t>=15×</m:t>
        </m:r>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n</m:t>
            </m:r>
          </m:sup>
        </m:sSup>
      </m:oMath>
      <w:r w:rsidR="000C21CF" w:rsidRPr="008E1A94">
        <w:rPr>
          <w:rFonts w:ascii="Times New Roman" w:hAnsi="Times New Roman"/>
          <w:lang w:val="en-GB"/>
        </w:rPr>
        <w:t xml:space="preserve"> </w:t>
      </w:r>
      <w:r w:rsidR="002B2992" w:rsidRPr="008E1A94">
        <w:rPr>
          <w:rFonts w:ascii="Times New Roman" w:hAnsi="Times New Roman"/>
          <w:lang w:val="en-GB"/>
        </w:rPr>
        <w:t>kHz</w:t>
      </w:r>
      <w:r w:rsidR="000C21CF" w:rsidRPr="008E1A94">
        <w:rPr>
          <w:rFonts w:ascii="Times New Roman" w:hAnsi="Times New Roman"/>
          <w:lang w:val="en-GB"/>
        </w:rPr>
        <w:t xml:space="preserve"> for </w:t>
      </w:r>
      <m:oMath>
        <m:r>
          <w:rPr>
            <w:rFonts w:ascii="Cambria Math" w:hAnsi="Cambria Math"/>
            <w:lang w:val="en-GB"/>
          </w:rPr>
          <m:t>n</m:t>
        </m:r>
        <m:r>
          <m:rPr>
            <m:sty m:val="p"/>
          </m:rPr>
          <w:rPr>
            <w:rFonts w:ascii="Cambria Math" w:hAnsi="Cambria Math"/>
            <w:lang w:val="en-GB"/>
          </w:rPr>
          <m:t>=0, 1, 2</m:t>
        </m:r>
      </m:oMath>
      <w:r w:rsidR="000C21CF" w:rsidRPr="008E1A94">
        <w:rPr>
          <w:rFonts w:ascii="Times New Roman" w:hAnsi="Times New Roman"/>
          <w:lang w:val="en-GB"/>
        </w:rPr>
        <w:t>)</w:t>
      </w:r>
      <w:r w:rsidR="00A03E93" w:rsidRPr="008E1A94">
        <w:rPr>
          <w:rFonts w:ascii="Times New Roman" w:hAnsi="Times New Roman"/>
          <w:lang w:val="en-GB"/>
        </w:rPr>
        <w:t>.</w:t>
      </w:r>
      <w:r w:rsidR="00F43864" w:rsidRPr="008E1A94">
        <w:rPr>
          <w:rFonts w:ascii="Times New Roman" w:hAnsi="Times New Roman"/>
          <w:lang w:val="en-GB"/>
        </w:rPr>
        <w:t xml:space="preserve"> In addition, it allows different the spacing the PRBs, i.e.,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null</m:t>
            </m:r>
          </m:sub>
        </m:sSub>
      </m:oMath>
      <w:r w:rsidR="00F43864" w:rsidRPr="008E1A94">
        <w:rPr>
          <w:rFonts w:ascii="Times New Roman" w:hAnsi="Times New Roman"/>
          <w:lang w:val="en-GB"/>
        </w:rPr>
        <w:t>, for different subcarrier spacing</w:t>
      </w:r>
      <w:r w:rsidR="00175156" w:rsidRPr="008E1A94">
        <w:rPr>
          <w:rFonts w:ascii="Times New Roman" w:hAnsi="Times New Roman"/>
          <w:lang w:val="en-GB"/>
        </w:rPr>
        <w:t xml:space="preserve"> values</w:t>
      </w:r>
      <w:r w:rsidR="00F43864" w:rsidRPr="008E1A94">
        <w:rPr>
          <w:rFonts w:ascii="Times New Roman" w:hAnsi="Times New Roman"/>
          <w:lang w:val="en-GB"/>
        </w:rPr>
        <w:t xml:space="preserve"> without changing the PAPR.</w:t>
      </w:r>
      <w:r w:rsidR="00A03E93" w:rsidRPr="008E1A94">
        <w:rPr>
          <w:rFonts w:ascii="Times New Roman" w:hAnsi="Times New Roman"/>
          <w:lang w:val="en-GB"/>
        </w:rPr>
        <w:t xml:space="preserve"> For example,</w:t>
      </w:r>
      <w:r w:rsidR="00284B19" w:rsidRPr="008E1A94">
        <w:rPr>
          <w:rFonts w:ascii="Times New Roman" w:hAnsi="Times New Roman"/>
          <w:lang w:val="en-GB"/>
        </w:rPr>
        <w:t xml:space="preserve"> if</w:t>
      </w:r>
      <w:r w:rsidR="00A03E93" w:rsidRPr="008E1A94">
        <w:rPr>
          <w:rFonts w:ascii="Times New Roman" w:hAnsi="Times New Roman"/>
          <w:lang w:val="en-GB"/>
        </w:rPr>
        <w:t xml:space="preserve"> </w:t>
      </w:r>
      <m:oMath>
        <m:r>
          <w:rPr>
            <w:rFonts w:ascii="Cambria Math" w:hAnsi="Cambria Math"/>
            <w:lang w:val="en-GB"/>
          </w:rPr>
          <m:t>N=8</m:t>
        </m:r>
      </m:oMath>
      <w:r w:rsidR="00A03E93" w:rsidRPr="008E1A94">
        <w:rPr>
          <w:rFonts w:ascii="Times New Roman" w:hAnsi="Times New Roman"/>
          <w:lang w:val="en-GB"/>
        </w:rPr>
        <w:t xml:space="preserve">, </w:t>
      </w:r>
      <m:oMath>
        <m:r>
          <m:rPr>
            <m:sty m:val="bi"/>
          </m:rPr>
          <w:rPr>
            <w:rFonts w:ascii="Cambria Math" w:hAnsi="Cambria Math"/>
            <w:lang w:val="en-GB"/>
          </w:rPr>
          <m:t>a</m:t>
        </m:r>
        <m:r>
          <w:rPr>
            <w:rFonts w:ascii="Cambria Math" w:hAnsi="Cambria Math"/>
            <w:lang w:val="en-GB"/>
          </w:rPr>
          <m:t>=(1,1,1,-1)</m:t>
        </m:r>
      </m:oMath>
      <w:r w:rsidR="00960479" w:rsidRPr="008E1A94">
        <w:rPr>
          <w:rFonts w:ascii="Times New Roman" w:hAnsi="Times New Roman"/>
          <w:lang w:val="en-GB"/>
        </w:rPr>
        <w:t xml:space="preserve"> and </w:t>
      </w:r>
      <m:oMath>
        <m:r>
          <m:rPr>
            <m:sty m:val="bi"/>
          </m:rPr>
          <w:rPr>
            <w:rFonts w:ascii="Cambria Math" w:hAnsi="Cambria Math"/>
            <w:lang w:val="en-GB"/>
          </w:rPr>
          <m:t>b</m:t>
        </m:r>
        <m:r>
          <w:rPr>
            <w:rFonts w:ascii="Cambria Math" w:hAnsi="Cambria Math"/>
            <w:lang w:val="en-GB"/>
          </w:rPr>
          <m:t>=(1,1,-1,1)</m:t>
        </m:r>
      </m:oMath>
      <w:r w:rsidR="00960479" w:rsidRPr="008E1A94">
        <w:rPr>
          <w:rFonts w:ascii="Times New Roman" w:hAnsi="Times New Roman"/>
          <w:lang w:val="en-GB"/>
        </w:rPr>
        <w:t xml:space="preserve"> and using 30 sequences given in </w:t>
      </w:r>
      <w:r w:rsidR="000C21CF" w:rsidRPr="008E1A94">
        <w:rPr>
          <w:rFonts w:ascii="Times New Roman" w:hAnsi="Times New Roman"/>
          <w:lang w:val="en-GB"/>
        </w:rPr>
        <w:fldChar w:fldCharType="begin"/>
      </w:r>
      <w:r w:rsidR="000C21CF" w:rsidRPr="008E1A94">
        <w:rPr>
          <w:rFonts w:ascii="Times New Roman" w:hAnsi="Times New Roman"/>
          <w:lang w:val="en-GB"/>
        </w:rPr>
        <w:instrText xml:space="preserve"> REF _Ref521488538 \r \h </w:instrText>
      </w:r>
      <w:r w:rsidR="00CB6673" w:rsidRPr="008E1A94">
        <w:rPr>
          <w:rFonts w:ascii="Times New Roman" w:hAnsi="Times New Roman"/>
          <w:lang w:val="en-GB"/>
        </w:rPr>
        <w:instrText xml:space="preserve"> \* MERGEFORMAT </w:instrText>
      </w:r>
      <w:r w:rsidR="000C21CF" w:rsidRPr="008E1A94">
        <w:rPr>
          <w:rFonts w:ascii="Times New Roman" w:hAnsi="Times New Roman"/>
          <w:lang w:val="en-GB"/>
        </w:rPr>
      </w:r>
      <w:r w:rsidR="000C21CF" w:rsidRPr="008E1A94">
        <w:rPr>
          <w:rFonts w:ascii="Times New Roman" w:hAnsi="Times New Roman"/>
          <w:lang w:val="en-GB"/>
        </w:rPr>
        <w:fldChar w:fldCharType="separate"/>
      </w:r>
      <w:r w:rsidR="00F7687A" w:rsidRPr="008E1A94">
        <w:rPr>
          <w:rFonts w:ascii="Times New Roman" w:hAnsi="Times New Roman"/>
          <w:lang w:val="en-GB"/>
        </w:rPr>
        <w:t>[3]</w:t>
      </w:r>
      <w:r w:rsidR="000C21CF" w:rsidRPr="008E1A94">
        <w:rPr>
          <w:rFonts w:ascii="Times New Roman" w:hAnsi="Times New Roman"/>
          <w:lang w:val="en-GB"/>
        </w:rPr>
        <w:fldChar w:fldCharType="end"/>
      </w:r>
      <w:r w:rsidR="000C21CF" w:rsidRPr="008E1A94">
        <w:rPr>
          <w:rFonts w:ascii="Times New Roman" w:hAnsi="Times New Roman"/>
          <w:lang w:val="en-GB"/>
        </w:rPr>
        <w:t xml:space="preserve">, the PAPR is guaranteed to be less than or equal to 3 dB for </w:t>
      </w:r>
      <w:r w:rsidR="00F43864" w:rsidRPr="008E1A94">
        <w:rPr>
          <w:rFonts w:ascii="Times New Roman" w:hAnsi="Times New Roman"/>
          <w:lang w:val="en-GB"/>
        </w:rPr>
        <w:t xml:space="preserve">15 </w:t>
      </w:r>
      <w:r w:rsidR="002B2992" w:rsidRPr="008E1A94">
        <w:rPr>
          <w:rFonts w:ascii="Times New Roman" w:hAnsi="Times New Roman"/>
          <w:lang w:val="en-GB"/>
        </w:rPr>
        <w:t>kHz</w:t>
      </w:r>
      <w:r w:rsidR="00F43864" w:rsidRPr="008E1A94">
        <w:rPr>
          <w:rFonts w:ascii="Times New Roman" w:hAnsi="Times New Roman"/>
          <w:lang w:val="en-GB"/>
        </w:rPr>
        <w:t xml:space="preserve">, 30 </w:t>
      </w:r>
      <w:r w:rsidR="002B2992" w:rsidRPr="008E1A94">
        <w:rPr>
          <w:rFonts w:ascii="Times New Roman" w:hAnsi="Times New Roman"/>
          <w:lang w:val="en-GB"/>
        </w:rPr>
        <w:t>kHz</w:t>
      </w:r>
      <w:r w:rsidR="00F43864" w:rsidRPr="008E1A94">
        <w:rPr>
          <w:rFonts w:ascii="Times New Roman" w:hAnsi="Times New Roman"/>
          <w:lang w:val="en-GB"/>
        </w:rPr>
        <w:t xml:space="preserve">, and 60 </w:t>
      </w:r>
      <w:r w:rsidR="002B2992" w:rsidRPr="008E1A94">
        <w:rPr>
          <w:rFonts w:ascii="Times New Roman" w:hAnsi="Times New Roman"/>
          <w:lang w:val="en-GB"/>
        </w:rPr>
        <w:t>kHz</w:t>
      </w:r>
      <w:r w:rsidR="00237640" w:rsidRPr="008E1A94">
        <w:rPr>
          <w:rFonts w:ascii="Times New Roman" w:hAnsi="Times New Roman"/>
          <w:lang w:val="en-GB"/>
        </w:rPr>
        <w:t xml:space="preserve"> SCS</w:t>
      </w:r>
      <w:r w:rsidR="00F43864" w:rsidRPr="008E1A94">
        <w:rPr>
          <w:rFonts w:ascii="Times New Roman" w:hAnsi="Times New Roman"/>
          <w:lang w:val="en-GB"/>
        </w:rPr>
        <w:t xml:space="preserve">. </w:t>
      </w:r>
      <w:r w:rsidR="00AE0810" w:rsidRPr="008E1A94">
        <w:rPr>
          <w:rFonts w:ascii="Times New Roman" w:hAnsi="Times New Roman"/>
          <w:lang w:val="en-GB"/>
        </w:rPr>
        <w:t>Therefore, Option 1 provides scalability naturally without introducing any complexity and performance loss. Because of availability of large number of complementary sequences, the correlation between any of the two sequences generated through complementary sequences</w:t>
      </w:r>
      <w:r w:rsidR="00096AA2" w:rsidRPr="008E1A94">
        <w:rPr>
          <w:rFonts w:ascii="Times New Roman" w:hAnsi="Times New Roman"/>
          <w:lang w:val="en-GB"/>
        </w:rPr>
        <w:t xml:space="preserve"> can be reduced</w:t>
      </w:r>
      <w:r w:rsidR="00AE0810" w:rsidRPr="008E1A94">
        <w:rPr>
          <w:rFonts w:ascii="Times New Roman" w:hAnsi="Times New Roman"/>
          <w:lang w:val="en-GB"/>
        </w:rPr>
        <w:t xml:space="preserve"> significantly. For example, well-known QPSK complementary sequences proposed in 1994 </w:t>
      </w:r>
      <w:r w:rsidR="00AE0810" w:rsidRPr="008E1A94">
        <w:rPr>
          <w:rFonts w:ascii="Times New Roman" w:hAnsi="Times New Roman"/>
          <w:lang w:val="en-GB"/>
        </w:rPr>
        <w:fldChar w:fldCharType="begin"/>
      </w:r>
      <w:r w:rsidR="00AE0810" w:rsidRPr="008E1A94">
        <w:rPr>
          <w:rFonts w:ascii="Times New Roman" w:hAnsi="Times New Roman"/>
          <w:lang w:val="en-GB"/>
        </w:rPr>
        <w:instrText xml:space="preserve"> REF _Ref521490237 \r \h  \* MERGEFORMAT </w:instrText>
      </w:r>
      <w:r w:rsidR="00AE0810" w:rsidRPr="008E1A94">
        <w:rPr>
          <w:rFonts w:ascii="Times New Roman" w:hAnsi="Times New Roman"/>
          <w:lang w:val="en-GB"/>
        </w:rPr>
      </w:r>
      <w:r w:rsidR="00AE0810" w:rsidRPr="008E1A94">
        <w:rPr>
          <w:rFonts w:ascii="Times New Roman" w:hAnsi="Times New Roman"/>
          <w:lang w:val="en-GB"/>
        </w:rPr>
        <w:fldChar w:fldCharType="separate"/>
      </w:r>
      <w:r w:rsidR="00F7687A" w:rsidRPr="008E1A94">
        <w:rPr>
          <w:rFonts w:ascii="Times New Roman" w:hAnsi="Times New Roman"/>
          <w:lang w:val="en-GB"/>
        </w:rPr>
        <w:t>[5]</w:t>
      </w:r>
      <w:r w:rsidR="00AE0810" w:rsidRPr="008E1A94">
        <w:rPr>
          <w:rFonts w:ascii="Times New Roman" w:hAnsi="Times New Roman"/>
          <w:lang w:val="en-GB"/>
        </w:rPr>
        <w:fldChar w:fldCharType="end"/>
      </w:r>
      <w:r w:rsidR="00AE0810" w:rsidRPr="008E1A94">
        <w:rPr>
          <w:rFonts w:ascii="Times New Roman" w:hAnsi="Times New Roman"/>
          <w:lang w:val="en-GB"/>
        </w:rPr>
        <w:t xml:space="preserve"> can be utilized </w:t>
      </w:r>
      <w:r w:rsidR="001C210D" w:rsidRPr="008E1A94">
        <w:rPr>
          <w:rFonts w:ascii="Times New Roman" w:hAnsi="Times New Roman"/>
          <w:lang w:val="en-GB"/>
        </w:rPr>
        <w:t>to design the sequence Set C and Set D</w:t>
      </w:r>
      <w:r w:rsidR="00994021" w:rsidRPr="008E1A94">
        <w:rPr>
          <w:rFonts w:ascii="Times New Roman" w:hAnsi="Times New Roman"/>
          <w:lang w:val="en-GB"/>
        </w:rPr>
        <w:t xml:space="preserve"> </w:t>
      </w:r>
      <w:r w:rsidR="00994021" w:rsidRPr="008E1A94">
        <w:rPr>
          <w:rFonts w:ascii="Times New Roman" w:hAnsi="Times New Roman"/>
          <w:lang w:val="en-GB"/>
        </w:rPr>
        <w:fldChar w:fldCharType="begin"/>
      </w:r>
      <w:r w:rsidR="00994021" w:rsidRPr="008E1A94">
        <w:rPr>
          <w:rFonts w:ascii="Times New Roman" w:hAnsi="Times New Roman"/>
          <w:lang w:val="en-GB"/>
        </w:rPr>
        <w:instrText xml:space="preserve"> REF _Ref521488538 \r \h </w:instrText>
      </w:r>
      <w:r w:rsidR="00CB6673" w:rsidRPr="008E1A94">
        <w:rPr>
          <w:rFonts w:ascii="Times New Roman" w:hAnsi="Times New Roman"/>
          <w:lang w:val="en-GB"/>
        </w:rPr>
        <w:instrText xml:space="preserve"> \* MERGEFORMAT </w:instrText>
      </w:r>
      <w:r w:rsidR="00994021" w:rsidRPr="008E1A94">
        <w:rPr>
          <w:rFonts w:ascii="Times New Roman" w:hAnsi="Times New Roman"/>
          <w:lang w:val="en-GB"/>
        </w:rPr>
      </w:r>
      <w:r w:rsidR="00994021" w:rsidRPr="008E1A94">
        <w:rPr>
          <w:rFonts w:ascii="Times New Roman" w:hAnsi="Times New Roman"/>
          <w:lang w:val="en-GB"/>
        </w:rPr>
        <w:fldChar w:fldCharType="separate"/>
      </w:r>
      <w:r w:rsidR="00F7687A" w:rsidRPr="008E1A94">
        <w:rPr>
          <w:rFonts w:ascii="Times New Roman" w:hAnsi="Times New Roman"/>
          <w:lang w:val="en-GB"/>
        </w:rPr>
        <w:t>[3]</w:t>
      </w:r>
      <w:r w:rsidR="00994021" w:rsidRPr="008E1A94">
        <w:rPr>
          <w:rFonts w:ascii="Times New Roman" w:hAnsi="Times New Roman"/>
          <w:lang w:val="en-GB"/>
        </w:rPr>
        <w:fldChar w:fldCharType="end"/>
      </w:r>
      <w:r w:rsidR="001C210D" w:rsidRPr="008E1A94">
        <w:rPr>
          <w:rFonts w:ascii="Times New Roman" w:hAnsi="Times New Roman"/>
          <w:lang w:val="en-GB"/>
        </w:rPr>
        <w:t>.</w:t>
      </w:r>
    </w:p>
    <w:p w14:paraId="200E8A16" w14:textId="77777777" w:rsidR="003C2C76" w:rsidRPr="008E1A94" w:rsidRDefault="003C2C76" w:rsidP="006A57DF">
      <w:pPr>
        <w:overflowPunct w:val="0"/>
        <w:autoSpaceDE w:val="0"/>
        <w:autoSpaceDN w:val="0"/>
        <w:adjustRightInd w:val="0"/>
        <w:spacing w:before="240" w:after="200" w:line="240" w:lineRule="auto"/>
        <w:ind w:left="1440"/>
        <w:contextualSpacing/>
        <w:jc w:val="both"/>
        <w:textAlignment w:val="baseline"/>
        <w:rPr>
          <w:rFonts w:ascii="Times New Roman" w:hAnsi="Times New Roman"/>
          <w:lang w:val="en-GB"/>
        </w:rPr>
      </w:pPr>
    </w:p>
    <w:p w14:paraId="72648030" w14:textId="4C8CE4F3" w:rsidR="00EA4B43" w:rsidRPr="008E1A94" w:rsidRDefault="00EA4B43" w:rsidP="006A57DF">
      <w:pPr>
        <w:keepNext/>
        <w:overflowPunct w:val="0"/>
        <w:autoSpaceDE w:val="0"/>
        <w:autoSpaceDN w:val="0"/>
        <w:adjustRightInd w:val="0"/>
        <w:spacing w:line="240" w:lineRule="auto"/>
        <w:ind w:left="720"/>
        <w:jc w:val="center"/>
        <w:textAlignment w:val="baseline"/>
        <w:rPr>
          <w:rFonts w:ascii="Times New Roman" w:hAnsi="Times New Roman"/>
        </w:rPr>
      </w:pPr>
      <w:r w:rsidRPr="008E1A94">
        <w:rPr>
          <w:rFonts w:ascii="Times New Roman" w:eastAsia="SimSun" w:hAnsi="Times New Roman"/>
          <w:noProof/>
        </w:rPr>
        <w:drawing>
          <wp:inline distT="0" distB="0" distL="0" distR="0" wp14:anchorId="707ADCBE" wp14:editId="76569FB8">
            <wp:extent cx="2767054" cy="2472441"/>
            <wp:effectExtent l="0" t="0" r="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76334" cy="2480733"/>
                    </a:xfrm>
                    <a:prstGeom prst="rect">
                      <a:avLst/>
                    </a:prstGeom>
                    <a:noFill/>
                  </pic:spPr>
                </pic:pic>
              </a:graphicData>
            </a:graphic>
          </wp:inline>
        </w:drawing>
      </w:r>
    </w:p>
    <w:p w14:paraId="6C8CD8C2" w14:textId="17B403CF" w:rsidR="00EA4B43" w:rsidRPr="008E1A94" w:rsidRDefault="00EA4B43" w:rsidP="006A57DF">
      <w:pPr>
        <w:ind w:left="720"/>
        <w:jc w:val="center"/>
        <w:rPr>
          <w:rFonts w:ascii="Times New Roman" w:hAnsi="Times New Roman"/>
          <w:sz w:val="20"/>
        </w:rPr>
      </w:pPr>
      <w:bookmarkStart w:id="11" w:name="_Ref528851935"/>
      <w:r w:rsidRPr="008E1A94">
        <w:rPr>
          <w:rFonts w:ascii="Times New Roman" w:hAnsi="Times New Roman"/>
          <w:sz w:val="20"/>
        </w:rPr>
        <w:t xml:space="preserve">Figure </w:t>
      </w:r>
      <w:r w:rsidRPr="008E1A94">
        <w:rPr>
          <w:rFonts w:ascii="Times New Roman" w:hAnsi="Times New Roman"/>
          <w:b/>
          <w:bCs/>
          <w:sz w:val="20"/>
        </w:rPr>
        <w:fldChar w:fldCharType="begin"/>
      </w:r>
      <w:r w:rsidRPr="008E1A94">
        <w:rPr>
          <w:rFonts w:ascii="Times New Roman" w:hAnsi="Times New Roman"/>
          <w:b/>
          <w:bCs/>
          <w:sz w:val="20"/>
        </w:rPr>
        <w:instrText xml:space="preserve"> STYLEREF 1 \s </w:instrText>
      </w:r>
      <w:r w:rsidRPr="008E1A94">
        <w:rPr>
          <w:rFonts w:ascii="Times New Roman" w:hAnsi="Times New Roman"/>
          <w:b/>
          <w:bCs/>
          <w:sz w:val="20"/>
        </w:rPr>
        <w:fldChar w:fldCharType="separate"/>
      </w:r>
      <w:r w:rsidR="00F7687A" w:rsidRPr="008E1A94">
        <w:rPr>
          <w:rFonts w:ascii="Times New Roman" w:hAnsi="Times New Roman"/>
          <w:b/>
          <w:bCs/>
          <w:noProof/>
          <w:sz w:val="20"/>
        </w:rPr>
        <w:t>3</w:t>
      </w:r>
      <w:r w:rsidRPr="008E1A94">
        <w:rPr>
          <w:rFonts w:ascii="Times New Roman" w:hAnsi="Times New Roman"/>
          <w:b/>
          <w:bCs/>
          <w:sz w:val="20"/>
        </w:rPr>
        <w:fldChar w:fldCharType="end"/>
      </w:r>
      <w:r w:rsidRPr="008E1A94">
        <w:rPr>
          <w:rFonts w:ascii="Times New Roman" w:hAnsi="Times New Roman"/>
          <w:sz w:val="20"/>
        </w:rPr>
        <w:noBreakHyphen/>
      </w:r>
      <w:r w:rsidRPr="008E1A94">
        <w:rPr>
          <w:rFonts w:ascii="Times New Roman" w:hAnsi="Times New Roman"/>
          <w:b/>
          <w:bCs/>
          <w:sz w:val="20"/>
        </w:rPr>
        <w:fldChar w:fldCharType="begin"/>
      </w:r>
      <w:r w:rsidRPr="008E1A94">
        <w:rPr>
          <w:rFonts w:ascii="Times New Roman" w:hAnsi="Times New Roman"/>
          <w:b/>
          <w:bCs/>
          <w:sz w:val="20"/>
        </w:rPr>
        <w:instrText xml:space="preserve"> SEQ Figure \* ARABIC \s 1 </w:instrText>
      </w:r>
      <w:r w:rsidRPr="008E1A94">
        <w:rPr>
          <w:rFonts w:ascii="Times New Roman" w:hAnsi="Times New Roman"/>
          <w:b/>
          <w:bCs/>
          <w:sz w:val="20"/>
        </w:rPr>
        <w:fldChar w:fldCharType="separate"/>
      </w:r>
      <w:r w:rsidR="00F7687A" w:rsidRPr="008E1A94">
        <w:rPr>
          <w:rFonts w:ascii="Times New Roman" w:hAnsi="Times New Roman"/>
          <w:b/>
          <w:bCs/>
          <w:noProof/>
          <w:sz w:val="20"/>
        </w:rPr>
        <w:t>2</w:t>
      </w:r>
      <w:r w:rsidRPr="008E1A94">
        <w:rPr>
          <w:rFonts w:ascii="Times New Roman" w:hAnsi="Times New Roman"/>
          <w:b/>
          <w:bCs/>
          <w:sz w:val="20"/>
        </w:rPr>
        <w:fldChar w:fldCharType="end"/>
      </w:r>
      <w:bookmarkEnd w:id="11"/>
      <w:r w:rsidRPr="008E1A94">
        <w:rPr>
          <w:rFonts w:ascii="Times New Roman" w:hAnsi="Times New Roman"/>
          <w:sz w:val="20"/>
        </w:rPr>
        <w:t xml:space="preserve"> Option 1a (</w:t>
      </w:r>
      <w:r w:rsidRPr="008E1A94">
        <w:rPr>
          <w:rFonts w:ascii="Times New Roman" w:eastAsia="SimSun" w:hAnsi="Times New Roman"/>
          <w:bCs/>
          <w:sz w:val="20"/>
          <w:lang w:val="en-GB"/>
        </w:rPr>
        <w:t>Sequence-based, PAPR</w:t>
      </w:r>
      <m:oMath>
        <m:r>
          <w:rPr>
            <w:rFonts w:ascii="Cambria Math" w:eastAsia="SimSun" w:hAnsi="Cambria Math"/>
            <w:sz w:val="20"/>
            <w:lang w:val="en-GB"/>
          </w:rPr>
          <m:t>≤3</m:t>
        </m:r>
      </m:oMath>
      <w:r w:rsidRPr="008E1A94">
        <w:rPr>
          <w:rFonts w:ascii="Times New Roman" w:eastAsia="SimSun" w:hAnsi="Times New Roman"/>
          <w:bCs/>
          <w:sz w:val="20"/>
          <w:lang w:val="en-GB"/>
        </w:rPr>
        <w:t>dB)</w:t>
      </w:r>
    </w:p>
    <w:p w14:paraId="210E2422" w14:textId="190AAA84" w:rsidR="00AB243F" w:rsidRPr="008E1A94" w:rsidRDefault="006A105B" w:rsidP="00951FCB">
      <w:pPr>
        <w:numPr>
          <w:ilvl w:val="0"/>
          <w:numId w:val="12"/>
        </w:numPr>
        <w:overflowPunct w:val="0"/>
        <w:autoSpaceDE w:val="0"/>
        <w:autoSpaceDN w:val="0"/>
        <w:adjustRightInd w:val="0"/>
        <w:spacing w:line="240" w:lineRule="auto"/>
        <w:jc w:val="both"/>
        <w:textAlignment w:val="baseline"/>
        <w:rPr>
          <w:rFonts w:ascii="Times New Roman" w:hAnsi="Times New Roman"/>
          <w:sz w:val="20"/>
        </w:rPr>
      </w:pPr>
      <w:r w:rsidRPr="008E1A94">
        <w:rPr>
          <w:rFonts w:ascii="Times New Roman" w:eastAsia="SimSun" w:hAnsi="Times New Roman"/>
          <w:lang w:val="en-GB"/>
        </w:rPr>
        <w:t>Option 1b: Interlaced Short PUCCH with complementary QPSK sequences</w:t>
      </w:r>
      <w:r w:rsidR="002F53F4" w:rsidRPr="008E1A94">
        <w:rPr>
          <w:rFonts w:ascii="Times New Roman" w:eastAsia="SimSun" w:hAnsi="Times New Roman"/>
          <w:lang w:val="en-GB"/>
        </w:rPr>
        <w:t xml:space="preserve"> (FMDed RS and UCI</w:t>
      </w:r>
      <w:r w:rsidR="00BC5385" w:rsidRPr="008E1A94">
        <w:rPr>
          <w:rFonts w:ascii="Times New Roman" w:eastAsia="SimSun" w:hAnsi="Times New Roman"/>
          <w:lang w:val="en-GB"/>
        </w:rPr>
        <w:t>-based</w:t>
      </w:r>
      <w:r w:rsidR="002F53F4" w:rsidRPr="008E1A94">
        <w:rPr>
          <w:rFonts w:ascii="Times New Roman" w:eastAsia="SimSun" w:hAnsi="Times New Roman"/>
          <w:lang w:val="en-GB"/>
        </w:rPr>
        <w:t>)</w:t>
      </w:r>
    </w:p>
    <w:p w14:paraId="6C26D3BE" w14:textId="193AFDC1" w:rsidR="00D864C5" w:rsidRPr="008E1A94" w:rsidRDefault="007A7A26" w:rsidP="00951FCB">
      <w:pPr>
        <w:numPr>
          <w:ilvl w:val="1"/>
          <w:numId w:val="12"/>
        </w:numPr>
        <w:overflowPunct w:val="0"/>
        <w:autoSpaceDE w:val="0"/>
        <w:autoSpaceDN w:val="0"/>
        <w:adjustRightInd w:val="0"/>
        <w:spacing w:line="240" w:lineRule="auto"/>
        <w:jc w:val="both"/>
        <w:textAlignment w:val="baseline"/>
        <w:rPr>
          <w:rFonts w:ascii="Times New Roman" w:eastAsia="SimSun" w:hAnsi="Times New Roman"/>
          <w:lang w:val="en-GB"/>
        </w:rPr>
      </w:pPr>
      <w:r w:rsidRPr="008E1A94">
        <w:rPr>
          <w:rFonts w:ascii="Times New Roman" w:eastAsia="SimSun" w:hAnsi="Times New Roman"/>
          <w:lang w:val="en-GB"/>
        </w:rPr>
        <w:lastRenderedPageBreak/>
        <w:t>Like</w:t>
      </w:r>
      <w:r w:rsidR="0001624D" w:rsidRPr="008E1A94">
        <w:rPr>
          <w:rFonts w:ascii="Times New Roman" w:eastAsia="SimSun" w:hAnsi="Times New Roman"/>
          <w:lang w:val="en-GB"/>
        </w:rPr>
        <w:t xml:space="preserve"> Option 1a, Option 1b also exploits the existing complementary QPSK sequences.</w:t>
      </w:r>
      <w:r w:rsidRPr="008E1A94">
        <w:rPr>
          <w:rFonts w:ascii="Times New Roman" w:eastAsia="SimSun" w:hAnsi="Times New Roman"/>
          <w:lang w:val="en-GB"/>
        </w:rPr>
        <w:t xml:space="preserve"> </w:t>
      </w:r>
      <w:r w:rsidR="00532FBA" w:rsidRPr="008E1A94">
        <w:rPr>
          <w:rFonts w:ascii="Times New Roman" w:eastAsia="SimSun" w:hAnsi="Times New Roman"/>
          <w:lang w:val="en-GB"/>
        </w:rPr>
        <w:t xml:space="preserve">However, unlike Option 1a, each PRB is constructed based on the </w:t>
      </w:r>
      <w:r w:rsidRPr="008E1A94">
        <w:rPr>
          <w:rFonts w:ascii="Times New Roman" w:eastAsia="SimSun" w:hAnsi="Times New Roman"/>
          <w:lang w:val="en-GB"/>
        </w:rPr>
        <w:t xml:space="preserve">modulated and </w:t>
      </w:r>
      <w:r w:rsidR="00532FBA" w:rsidRPr="008E1A94">
        <w:rPr>
          <w:rFonts w:ascii="Times New Roman" w:eastAsia="SimSun" w:hAnsi="Times New Roman"/>
          <w:lang w:val="en-GB"/>
        </w:rPr>
        <w:t>interleaved</w:t>
      </w:r>
      <w:r w:rsidR="005C0AC8" w:rsidRPr="008E1A94">
        <w:rPr>
          <w:rFonts w:ascii="Times New Roman" w:eastAsia="SimSun" w:hAnsi="Times New Roman"/>
          <w:lang w:val="en-GB"/>
        </w:rPr>
        <w:t xml:space="preserve"> pair</w:t>
      </w:r>
      <w:r w:rsidR="00532FBA" w:rsidRPr="008E1A94">
        <w:rPr>
          <w:rFonts w:ascii="Times New Roman" w:eastAsia="SimSun" w:hAnsi="Times New Roman"/>
          <w:lang w:val="en-GB"/>
        </w:rPr>
        <w:t xml:space="preserve"> </w:t>
      </w:r>
      <m:oMath>
        <m:r>
          <m:rPr>
            <m:sty m:val="bi"/>
          </m:rPr>
          <w:rPr>
            <w:rFonts w:ascii="Cambria Math" w:eastAsia="SimSun" w:hAnsi="Cambria Math"/>
            <w:lang w:val="en-GB"/>
          </w:rPr>
          <m:t>c</m:t>
        </m:r>
      </m:oMath>
      <w:r w:rsidR="00532FBA" w:rsidRPr="008E1A94">
        <w:rPr>
          <w:rFonts w:ascii="Times New Roman" w:eastAsia="SimSun" w:hAnsi="Times New Roman"/>
          <w:lang w:val="en-GB"/>
        </w:rPr>
        <w:t xml:space="preserve"> and </w:t>
      </w:r>
      <m:oMath>
        <m:r>
          <m:rPr>
            <m:sty m:val="bi"/>
          </m:rPr>
          <w:rPr>
            <w:rFonts w:ascii="Cambria Math" w:eastAsia="SimSun" w:hAnsi="Cambria Math"/>
            <w:lang w:val="en-GB"/>
          </w:rPr>
          <m:t>d</m:t>
        </m:r>
      </m:oMath>
      <w:r w:rsidRPr="008E1A94">
        <w:rPr>
          <w:rFonts w:ascii="Times New Roman" w:eastAsia="SimSun" w:hAnsi="Times New Roman"/>
          <w:b/>
          <w:lang w:val="en-GB"/>
        </w:rPr>
        <w:t xml:space="preserve"> (</w:t>
      </w:r>
      <m:oMath>
        <m:sSub>
          <m:sSubPr>
            <m:ctrlPr>
              <w:rPr>
                <w:rFonts w:ascii="Cambria Math" w:eastAsia="SimSun" w:hAnsi="Cambria Math"/>
                <w:i/>
                <w:lang w:val="en-GB"/>
              </w:rPr>
            </m:ctrlPr>
          </m:sSubPr>
          <m:e>
            <m:r>
              <w:rPr>
                <w:rFonts w:ascii="Cambria Math" w:eastAsia="SimSun" w:hAnsi="Cambria Math"/>
                <w:lang w:val="en-GB"/>
              </w:rPr>
              <m:t>w</m:t>
            </m:r>
          </m:e>
          <m:sub>
            <m:r>
              <w:rPr>
                <w:rFonts w:ascii="Cambria Math" w:eastAsia="SimSun" w:hAnsi="Cambria Math"/>
                <w:lang w:val="en-GB"/>
              </w:rPr>
              <m:t>1</m:t>
            </m:r>
          </m:sub>
        </m:sSub>
      </m:oMath>
      <w:r w:rsidRPr="008E1A94">
        <w:rPr>
          <w:rFonts w:ascii="Times New Roman" w:eastAsia="SimSun" w:hAnsi="Times New Roman"/>
          <w:lang w:val="en-GB"/>
        </w:rPr>
        <w:t xml:space="preserve"> and </w:t>
      </w:r>
      <m:oMath>
        <m:sSub>
          <m:sSubPr>
            <m:ctrlPr>
              <w:rPr>
                <w:rFonts w:ascii="Cambria Math" w:eastAsia="SimSun" w:hAnsi="Cambria Math"/>
                <w:i/>
                <w:lang w:val="en-GB"/>
              </w:rPr>
            </m:ctrlPr>
          </m:sSubPr>
          <m:e>
            <m:r>
              <w:rPr>
                <w:rFonts w:ascii="Cambria Math" w:eastAsia="SimSun" w:hAnsi="Cambria Math"/>
                <w:lang w:val="en-GB"/>
              </w:rPr>
              <m:t>w</m:t>
            </m:r>
          </m:e>
          <m:sub>
            <m:r>
              <w:rPr>
                <w:rFonts w:ascii="Cambria Math" w:eastAsia="SimSun" w:hAnsi="Cambria Math"/>
                <w:lang w:val="en-GB"/>
              </w:rPr>
              <m:t>2</m:t>
            </m:r>
          </m:sub>
        </m:sSub>
      </m:oMath>
      <w:r w:rsidRPr="008E1A94">
        <w:rPr>
          <w:rFonts w:ascii="Times New Roman" w:eastAsia="SimSun" w:hAnsi="Times New Roman"/>
          <w:lang w:val="en-GB"/>
        </w:rPr>
        <w:t xml:space="preserve"> are the QPSK</w:t>
      </w:r>
      <w:r w:rsidR="00D864C5" w:rsidRPr="008E1A94">
        <w:rPr>
          <w:rFonts w:ascii="Times New Roman" w:eastAsia="SimSun" w:hAnsi="Times New Roman"/>
          <w:lang w:val="en-GB"/>
        </w:rPr>
        <w:t xml:space="preserve"> symbols or reference symbols</w:t>
      </w:r>
      <w:r w:rsidRPr="008E1A94">
        <w:rPr>
          <w:rFonts w:ascii="Times New Roman" w:eastAsia="SimSun" w:hAnsi="Times New Roman"/>
          <w:b/>
          <w:lang w:val="en-GB"/>
        </w:rPr>
        <w:t>)</w:t>
      </w:r>
      <w:r w:rsidR="00532FBA" w:rsidRPr="008E1A94">
        <w:rPr>
          <w:rFonts w:ascii="Times New Roman" w:eastAsia="SimSun" w:hAnsi="Times New Roman"/>
          <w:lang w:val="en-GB"/>
        </w:rPr>
        <w:t xml:space="preserve"> since and the size of sequences </w:t>
      </w:r>
      <m:oMath>
        <m:r>
          <m:rPr>
            <m:sty m:val="bi"/>
          </m:rPr>
          <w:rPr>
            <w:rFonts w:ascii="Cambria Math" w:eastAsia="SimSun" w:hAnsi="Cambria Math"/>
            <w:lang w:val="en-GB"/>
          </w:rPr>
          <m:t>c</m:t>
        </m:r>
      </m:oMath>
      <w:r w:rsidR="00532FBA" w:rsidRPr="008E1A94">
        <w:rPr>
          <w:rFonts w:ascii="Times New Roman" w:eastAsia="SimSun" w:hAnsi="Times New Roman"/>
          <w:lang w:val="en-GB"/>
        </w:rPr>
        <w:t xml:space="preserve"> and </w:t>
      </w:r>
      <m:oMath>
        <m:r>
          <m:rPr>
            <m:sty m:val="bi"/>
          </m:rPr>
          <w:rPr>
            <w:rFonts w:ascii="Cambria Math" w:eastAsia="SimSun" w:hAnsi="Cambria Math"/>
            <w:lang w:val="en-GB"/>
          </w:rPr>
          <m:t>d</m:t>
        </m:r>
      </m:oMath>
      <w:r w:rsidR="00532FBA" w:rsidRPr="008E1A94">
        <w:rPr>
          <w:rFonts w:ascii="Times New Roman" w:eastAsia="SimSun" w:hAnsi="Times New Roman"/>
          <w:lang w:val="en-GB"/>
        </w:rPr>
        <w:t xml:space="preserve"> to be half of the PRB size, i.e., </w:t>
      </w:r>
      <m:oMath>
        <m:f>
          <m:fPr>
            <m:ctrlPr>
              <w:rPr>
                <w:rFonts w:ascii="Cambria Math" w:eastAsia="SimSun" w:hAnsi="Cambria Math"/>
                <w:i/>
                <w:lang w:val="en-GB"/>
              </w:rPr>
            </m:ctrlPr>
          </m:fPr>
          <m:num>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sc</m:t>
                </m:r>
              </m:sub>
            </m:sSub>
          </m:num>
          <m:den>
            <m:r>
              <w:rPr>
                <w:rFonts w:ascii="Cambria Math" w:eastAsia="SimSun" w:hAnsi="Cambria Math"/>
                <w:lang w:val="en-GB"/>
              </w:rPr>
              <m:t>2</m:t>
            </m:r>
          </m:den>
        </m:f>
        <m:r>
          <w:rPr>
            <w:rFonts w:ascii="Cambria Math" w:eastAsia="SimSun" w:hAnsi="Cambria Math"/>
            <w:lang w:val="en-GB"/>
          </w:rPr>
          <m:t>=6</m:t>
        </m:r>
      </m:oMath>
      <w:r w:rsidR="00D864C5" w:rsidRPr="008E1A94">
        <w:rPr>
          <w:rFonts w:ascii="Times New Roman" w:eastAsia="SimSun" w:hAnsi="Times New Roman"/>
          <w:lang w:val="en-GB"/>
        </w:rPr>
        <w:t>,</w:t>
      </w:r>
      <w:r w:rsidR="00532FBA" w:rsidRPr="008E1A94">
        <w:rPr>
          <w:rFonts w:ascii="Times New Roman" w:eastAsia="SimSun" w:hAnsi="Times New Roman"/>
          <w:lang w:val="en-GB"/>
        </w:rPr>
        <w:t xml:space="preserve"> </w:t>
      </w:r>
      <w:r w:rsidR="005C0AC8" w:rsidRPr="008E1A94">
        <w:rPr>
          <w:rFonts w:ascii="Times New Roman" w:eastAsia="SimSun" w:hAnsi="Times New Roman"/>
          <w:lang w:val="en-GB"/>
        </w:rPr>
        <w:t>as illustrated in</w:t>
      </w:r>
      <w:r w:rsidR="00AB243F" w:rsidRPr="008E1A94">
        <w:rPr>
          <w:rFonts w:ascii="Times New Roman" w:eastAsia="SimSun" w:hAnsi="Times New Roman"/>
          <w:lang w:val="en-GB"/>
        </w:rPr>
        <w:t xml:space="preserve"> </w:t>
      </w:r>
      <w:r w:rsidR="00AB243F" w:rsidRPr="008E1A94">
        <w:rPr>
          <w:rFonts w:ascii="Times New Roman" w:eastAsia="SimSun" w:hAnsi="Times New Roman"/>
          <w:lang w:val="en-GB"/>
        </w:rPr>
        <w:fldChar w:fldCharType="begin"/>
      </w:r>
      <w:r w:rsidR="00AB243F" w:rsidRPr="008E1A94">
        <w:rPr>
          <w:rFonts w:ascii="Times New Roman" w:eastAsia="SimSun" w:hAnsi="Times New Roman"/>
          <w:lang w:val="en-GB"/>
        </w:rPr>
        <w:instrText xml:space="preserve"> REF _Ref528856478 \h </w:instrText>
      </w:r>
      <w:r w:rsidR="00CB6673" w:rsidRPr="008E1A94">
        <w:rPr>
          <w:rFonts w:ascii="Times New Roman" w:eastAsia="SimSun" w:hAnsi="Times New Roman"/>
          <w:lang w:val="en-GB"/>
        </w:rPr>
        <w:instrText xml:space="preserve"> \* MERGEFORMAT </w:instrText>
      </w:r>
      <w:r w:rsidR="00AB243F" w:rsidRPr="008E1A94">
        <w:rPr>
          <w:rFonts w:ascii="Times New Roman" w:eastAsia="SimSun" w:hAnsi="Times New Roman"/>
          <w:lang w:val="en-GB"/>
        </w:rPr>
      </w:r>
      <w:r w:rsidR="00AB243F" w:rsidRPr="008E1A94">
        <w:rPr>
          <w:rFonts w:ascii="Times New Roman" w:eastAsia="SimSun" w:hAnsi="Times New Roman"/>
          <w:lang w:val="en-GB"/>
        </w:rPr>
        <w:fldChar w:fldCharType="separate"/>
      </w:r>
      <w:r w:rsidR="00F7687A" w:rsidRPr="008E1A94">
        <w:rPr>
          <w:rFonts w:ascii="Times New Roman" w:hAnsi="Times New Roman"/>
          <w:sz w:val="20"/>
        </w:rPr>
        <w:t xml:space="preserve">Figure </w:t>
      </w:r>
      <w:r w:rsidR="00F7687A" w:rsidRPr="008E1A94">
        <w:rPr>
          <w:rFonts w:ascii="Times New Roman" w:hAnsi="Times New Roman"/>
          <w:b/>
          <w:bCs/>
          <w:noProof/>
          <w:sz w:val="20"/>
        </w:rPr>
        <w:t>3</w:t>
      </w:r>
      <w:r w:rsidR="00F7687A" w:rsidRPr="008E1A94">
        <w:rPr>
          <w:rFonts w:ascii="Times New Roman" w:hAnsi="Times New Roman"/>
          <w:b/>
          <w:bCs/>
          <w:noProof/>
          <w:sz w:val="20"/>
        </w:rPr>
        <w:noBreakHyphen/>
        <w:t>3</w:t>
      </w:r>
      <w:r w:rsidR="00AB243F" w:rsidRPr="008E1A94">
        <w:rPr>
          <w:rFonts w:ascii="Times New Roman" w:eastAsia="SimSun" w:hAnsi="Times New Roman"/>
          <w:lang w:val="en-GB"/>
        </w:rPr>
        <w:fldChar w:fldCharType="end"/>
      </w:r>
      <w:r w:rsidR="00532FBA" w:rsidRPr="008E1A94">
        <w:rPr>
          <w:rFonts w:ascii="Times New Roman" w:eastAsia="SimSun" w:hAnsi="Times New Roman"/>
          <w:lang w:val="en-GB"/>
        </w:rPr>
        <w:t>.</w:t>
      </w:r>
      <w:r w:rsidR="00D864C5" w:rsidRPr="008E1A94">
        <w:rPr>
          <w:rFonts w:ascii="Times New Roman" w:eastAsia="SimSun" w:hAnsi="Times New Roman"/>
          <w:lang w:val="en-GB"/>
        </w:rPr>
        <w:t xml:space="preserve"> </w:t>
      </w:r>
      <w:r w:rsidR="002D4878" w:rsidRPr="008E1A94">
        <w:rPr>
          <w:rFonts w:ascii="Times New Roman" w:hAnsi="Times New Roman"/>
          <w:lang w:val="en-GB"/>
        </w:rPr>
        <w:t>T</w:t>
      </w:r>
      <w:r w:rsidR="00D864C5" w:rsidRPr="008E1A94">
        <w:rPr>
          <w:rFonts w:ascii="Times New Roman" w:hAnsi="Times New Roman"/>
          <w:lang w:val="en-GB"/>
        </w:rPr>
        <w:t xml:space="preserve">he </w:t>
      </w:r>
      <w:r w:rsidR="0057053E" w:rsidRPr="008E1A94">
        <w:rPr>
          <w:rFonts w:ascii="Times New Roman" w:hAnsi="Times New Roman"/>
          <w:lang w:val="en-GB"/>
        </w:rPr>
        <w:t>length</w:t>
      </w:r>
      <w:r w:rsidR="001C210D" w:rsidRPr="008E1A94">
        <w:rPr>
          <w:rFonts w:ascii="Times New Roman" w:hAnsi="Times New Roman"/>
          <w:lang w:val="en-GB"/>
        </w:rPr>
        <w:t>s</w:t>
      </w:r>
      <w:r w:rsidR="0057053E" w:rsidRPr="008E1A94">
        <w:rPr>
          <w:rFonts w:ascii="Times New Roman" w:hAnsi="Times New Roman"/>
          <w:lang w:val="en-GB"/>
        </w:rPr>
        <w:t xml:space="preserve"> of the </w:t>
      </w:r>
      <w:r w:rsidR="00D864C5" w:rsidRPr="008E1A94">
        <w:rPr>
          <w:rFonts w:ascii="Times New Roman" w:hAnsi="Times New Roman"/>
          <w:lang w:val="en-GB"/>
        </w:rPr>
        <w:t xml:space="preserve">spreading sequences that generate the interlace, i.e., pair </w:t>
      </w:r>
      <m:oMath>
        <m:r>
          <m:rPr>
            <m:sty m:val="bi"/>
          </m:rPr>
          <w:rPr>
            <w:rFonts w:ascii="Cambria Math" w:hAnsi="Cambria Math"/>
            <w:lang w:val="en-GB"/>
          </w:rPr>
          <m:t>a</m:t>
        </m:r>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0</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N</m:t>
            </m:r>
          </m:sub>
        </m:sSub>
        <m:r>
          <w:rPr>
            <w:rFonts w:ascii="Cambria Math" w:hAnsi="Cambria Math"/>
            <w:lang w:val="en-GB"/>
          </w:rPr>
          <m:t>)</m:t>
        </m:r>
      </m:oMath>
      <w:r w:rsidR="00D864C5" w:rsidRPr="008E1A94">
        <w:rPr>
          <w:rFonts w:ascii="Times New Roman" w:hAnsi="Times New Roman"/>
          <w:lang w:val="en-GB"/>
        </w:rPr>
        <w:t xml:space="preserve"> and </w:t>
      </w:r>
      <m:oMath>
        <m:r>
          <m:rPr>
            <m:sty m:val="bi"/>
          </m:rPr>
          <w:rPr>
            <w:rFonts w:ascii="Cambria Math" w:hAnsi="Cambria Math"/>
            <w:lang w:val="en-GB"/>
          </w:rPr>
          <m:t>b</m:t>
        </m:r>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0</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N</m:t>
            </m:r>
          </m:sub>
        </m:sSub>
        <m:r>
          <w:rPr>
            <w:rFonts w:ascii="Cambria Math" w:hAnsi="Cambria Math"/>
            <w:lang w:val="en-GB"/>
          </w:rPr>
          <m:t>)</m:t>
        </m:r>
      </m:oMath>
      <w:r w:rsidR="001C210D" w:rsidRPr="008E1A94">
        <w:rPr>
          <w:rFonts w:ascii="Times New Roman" w:hAnsi="Times New Roman"/>
          <w:lang w:val="en-GB"/>
        </w:rPr>
        <w:t>, are</w:t>
      </w:r>
      <w:r w:rsidR="0057053E" w:rsidRPr="008E1A94">
        <w:rPr>
          <w:rFonts w:ascii="Times New Roman" w:hAnsi="Times New Roman"/>
          <w:lang w:val="en-GB"/>
        </w:rPr>
        <w:t xml:space="preserve"> </w:t>
      </w:r>
      <m:oMath>
        <m:r>
          <w:rPr>
            <w:rFonts w:ascii="Cambria Math" w:hAnsi="Cambria Math"/>
            <w:lang w:val="en-GB"/>
          </w:rPr>
          <m:t>N</m:t>
        </m:r>
      </m:oMath>
      <w:r w:rsidR="0057053E" w:rsidRPr="008E1A94">
        <w:rPr>
          <w:rFonts w:ascii="Times New Roman" w:hAnsi="Times New Roman"/>
          <w:lang w:val="en-GB"/>
        </w:rPr>
        <w:t xml:space="preserve"> in </w:t>
      </w:r>
      <w:r w:rsidR="001C210D" w:rsidRPr="008E1A94">
        <w:rPr>
          <w:rFonts w:ascii="Times New Roman" w:hAnsi="Times New Roman"/>
          <w:lang w:val="en-GB"/>
        </w:rPr>
        <w:t>Option 1b</w:t>
      </w:r>
      <w:r w:rsidR="007677A2" w:rsidRPr="008E1A94">
        <w:rPr>
          <w:rFonts w:ascii="Times New Roman" w:hAnsi="Times New Roman"/>
          <w:lang w:val="en-GB"/>
        </w:rPr>
        <w:t>. The sequence</w:t>
      </w:r>
      <w:r w:rsidR="001C210D" w:rsidRPr="008E1A94">
        <w:rPr>
          <w:rFonts w:ascii="Times New Roman" w:hAnsi="Times New Roman"/>
          <w:lang w:val="en-GB"/>
        </w:rPr>
        <w:t xml:space="preserve"> </w:t>
      </w:r>
      <m:oMath>
        <m:r>
          <m:rPr>
            <m:sty m:val="bi"/>
          </m:rPr>
          <w:rPr>
            <w:rFonts w:ascii="Cambria Math" w:hAnsi="Cambria Math"/>
            <w:lang w:val="en-GB"/>
          </w:rPr>
          <m:t>a</m:t>
        </m:r>
      </m:oMath>
      <w:r w:rsidR="007677A2" w:rsidRPr="008E1A94">
        <w:rPr>
          <w:rFonts w:ascii="Times New Roman" w:hAnsi="Times New Roman"/>
          <w:b/>
          <w:lang w:val="en-GB"/>
        </w:rPr>
        <w:t xml:space="preserve"> </w:t>
      </w:r>
      <w:r w:rsidR="007677A2" w:rsidRPr="008E1A94">
        <w:rPr>
          <w:rFonts w:ascii="Times New Roman" w:hAnsi="Times New Roman"/>
          <w:lang w:val="en-GB"/>
        </w:rPr>
        <w:t xml:space="preserve">and </w:t>
      </w:r>
      <m:oMath>
        <m:r>
          <m:rPr>
            <m:sty m:val="bi"/>
          </m:rPr>
          <w:rPr>
            <w:rFonts w:ascii="Cambria Math" w:hAnsi="Cambria Math"/>
            <w:lang w:val="en-GB"/>
          </w:rPr>
          <m:t>b</m:t>
        </m:r>
      </m:oMath>
      <w:r w:rsidR="001C210D" w:rsidRPr="008E1A94">
        <w:rPr>
          <w:rFonts w:ascii="Times New Roman" w:hAnsi="Times New Roman"/>
          <w:b/>
          <w:lang w:val="en-GB"/>
        </w:rPr>
        <w:t xml:space="preserve"> </w:t>
      </w:r>
      <w:r w:rsidR="001C210D" w:rsidRPr="008E1A94">
        <w:rPr>
          <w:rFonts w:ascii="Times New Roman" w:hAnsi="Times New Roman"/>
          <w:lang w:val="en-GB"/>
        </w:rPr>
        <w:t>spreads</w:t>
      </w:r>
      <w:r w:rsidR="007677A2" w:rsidRPr="008E1A94">
        <w:rPr>
          <w:rFonts w:ascii="Times New Roman" w:hAnsi="Times New Roman"/>
          <w:lang w:val="en-GB"/>
        </w:rPr>
        <w:t xml:space="preserve"> the sequence </w:t>
      </w:r>
      <m:oMath>
        <m:r>
          <m:rPr>
            <m:sty m:val="bi"/>
          </m:rPr>
          <w:rPr>
            <w:rFonts w:ascii="Cambria Math" w:eastAsia="SimSun" w:hAnsi="Cambria Math"/>
            <w:lang w:val="en-GB"/>
          </w:rPr>
          <m:t>c</m:t>
        </m:r>
      </m:oMath>
      <w:r w:rsidR="007677A2" w:rsidRPr="008E1A94">
        <w:rPr>
          <w:rFonts w:ascii="Times New Roman" w:hAnsi="Times New Roman"/>
          <w:lang w:val="en-GB"/>
        </w:rPr>
        <w:t xml:space="preserve"> and the sequence </w:t>
      </w:r>
      <m:oMath>
        <m:r>
          <m:rPr>
            <m:sty m:val="bi"/>
          </m:rPr>
          <w:rPr>
            <w:rFonts w:ascii="Cambria Math" w:eastAsia="SimSun" w:hAnsi="Cambria Math"/>
            <w:lang w:val="en-GB"/>
          </w:rPr>
          <m:t>c</m:t>
        </m:r>
      </m:oMath>
      <w:r w:rsidR="007677A2" w:rsidRPr="008E1A94">
        <w:rPr>
          <w:rFonts w:ascii="Times New Roman" w:hAnsi="Times New Roman"/>
          <w:lang w:val="en-GB"/>
        </w:rPr>
        <w:t>, respectively.</w:t>
      </w:r>
      <w:r w:rsidR="00284B19" w:rsidRPr="008E1A94">
        <w:rPr>
          <w:rFonts w:ascii="Times New Roman" w:hAnsi="Times New Roman"/>
          <w:lang w:val="en-GB"/>
        </w:rPr>
        <w:t xml:space="preserve"> For example, if </w:t>
      </w:r>
      <m:oMath>
        <m:r>
          <w:rPr>
            <w:rFonts w:ascii="Cambria Math" w:hAnsi="Cambria Math"/>
            <w:lang w:val="en-GB"/>
          </w:rPr>
          <m:t>N=8</m:t>
        </m:r>
      </m:oMath>
      <w:r w:rsidR="00284B19" w:rsidRPr="008E1A94">
        <w:rPr>
          <w:rFonts w:ascii="Times New Roman" w:hAnsi="Times New Roman"/>
          <w:lang w:val="en-GB"/>
        </w:rPr>
        <w:t>,</w:t>
      </w:r>
      <w:r w:rsidR="00B33F57" w:rsidRPr="008E1A94">
        <w:rPr>
          <w:rFonts w:ascii="Times New Roman" w:hAnsi="Times New Roman"/>
          <w:lang w:val="en-GB"/>
        </w:rPr>
        <w:t xml:space="preserve"> one design can be based on</w:t>
      </w:r>
      <w:r w:rsidR="00284B19" w:rsidRPr="008E1A94">
        <w:rPr>
          <w:rFonts w:ascii="Times New Roman" w:hAnsi="Times New Roman"/>
          <w:lang w:val="en-GB"/>
        </w:rPr>
        <w:t xml:space="preserve"> </w:t>
      </w:r>
      <m:oMath>
        <m:r>
          <m:rPr>
            <m:sty m:val="bi"/>
          </m:rPr>
          <w:rPr>
            <w:rFonts w:ascii="Cambria Math" w:hAnsi="Cambria Math"/>
            <w:lang w:val="en-GB"/>
          </w:rPr>
          <m:t>a</m:t>
        </m:r>
        <m:r>
          <w:rPr>
            <w:rFonts w:ascii="Cambria Math" w:hAnsi="Cambria Math"/>
            <w:lang w:val="en-GB"/>
          </w:rPr>
          <m:t>=(1,1,1,-1,1,1,-1,1)</m:t>
        </m:r>
      </m:oMath>
      <w:r w:rsidR="00284B19" w:rsidRPr="008E1A94">
        <w:rPr>
          <w:rFonts w:ascii="Times New Roman" w:hAnsi="Times New Roman"/>
          <w:lang w:val="en-GB"/>
        </w:rPr>
        <w:t xml:space="preserve"> and </w:t>
      </w:r>
      <m:oMath>
        <m:r>
          <m:rPr>
            <m:sty m:val="bi"/>
          </m:rPr>
          <w:rPr>
            <w:rFonts w:ascii="Cambria Math" w:hAnsi="Cambria Math"/>
            <w:lang w:val="en-GB"/>
          </w:rPr>
          <m:t>b</m:t>
        </m:r>
        <m:r>
          <w:rPr>
            <w:rFonts w:ascii="Cambria Math" w:hAnsi="Cambria Math"/>
            <w:lang w:val="en-GB"/>
          </w:rPr>
          <m:t>=(1,1,1,-1,-1,-1,1,-1)</m:t>
        </m:r>
      </m:oMath>
      <w:r w:rsidR="00284B19" w:rsidRPr="008E1A94">
        <w:rPr>
          <w:rFonts w:ascii="Times New Roman" w:hAnsi="Times New Roman"/>
          <w:lang w:val="en-GB"/>
        </w:rPr>
        <w:t xml:space="preserve"> </w:t>
      </w:r>
      <w:r w:rsidR="00FC278F" w:rsidRPr="008E1A94">
        <w:rPr>
          <w:rFonts w:ascii="Times New Roman" w:hAnsi="Times New Roman"/>
          <w:lang w:val="en-GB"/>
        </w:rPr>
        <w:t xml:space="preserve">and </w:t>
      </w:r>
      <m:oMath>
        <m:r>
          <m:rPr>
            <m:sty m:val="bi"/>
          </m:rPr>
          <w:rPr>
            <w:rFonts w:ascii="Cambria Math" w:hAnsi="Cambria Math"/>
            <w:lang w:val="en-GB"/>
          </w:rPr>
          <m:t>c</m:t>
        </m:r>
        <m:r>
          <w:rPr>
            <w:rFonts w:ascii="Cambria Math" w:hAnsi="Cambria Math"/>
            <w:lang w:val="en-GB"/>
          </w:rPr>
          <m:t>=(1,1,1,1i,-1,1)</m:t>
        </m:r>
      </m:oMath>
      <w:r w:rsidR="00FC278F" w:rsidRPr="008E1A94">
        <w:rPr>
          <w:rFonts w:ascii="Times New Roman" w:hAnsi="Times New Roman"/>
          <w:lang w:val="en-GB"/>
        </w:rPr>
        <w:t xml:space="preserve"> and </w:t>
      </w:r>
      <m:oMath>
        <m:r>
          <m:rPr>
            <m:sty m:val="bi"/>
          </m:rPr>
          <w:rPr>
            <w:rFonts w:ascii="Cambria Math" w:hAnsi="Cambria Math"/>
            <w:lang w:val="en-GB"/>
          </w:rPr>
          <m:t>d</m:t>
        </m:r>
        <m:r>
          <w:rPr>
            <w:rFonts w:ascii="Cambria Math" w:hAnsi="Cambria Math"/>
            <w:lang w:val="en-GB"/>
          </w:rPr>
          <m:t>=(1,1,-1i,-1,1,-1)</m:t>
        </m:r>
      </m:oMath>
      <w:r w:rsidR="00A54F9D" w:rsidRPr="008E1A94">
        <w:rPr>
          <w:rFonts w:ascii="Times New Roman" w:hAnsi="Times New Roman"/>
          <w:lang w:val="en-GB"/>
        </w:rPr>
        <w:t>.</w:t>
      </w:r>
      <w:r w:rsidR="00E337DC" w:rsidRPr="008E1A94">
        <w:rPr>
          <w:rFonts w:ascii="Times New Roman" w:hAnsi="Times New Roman"/>
          <w:lang w:val="en-GB"/>
        </w:rPr>
        <w:t xml:space="preserve"> By multiplying DFT-based OCC</w:t>
      </w:r>
      <w:r w:rsidR="008B3D09" w:rsidRPr="008E1A94">
        <w:rPr>
          <w:rFonts w:ascii="Times New Roman" w:hAnsi="Times New Roman"/>
          <w:lang w:val="en-GB"/>
        </w:rPr>
        <w:t>s</w:t>
      </w:r>
      <w:r w:rsidR="00E337DC" w:rsidRPr="008E1A94">
        <w:rPr>
          <w:rFonts w:ascii="Times New Roman" w:hAnsi="Times New Roman"/>
          <w:lang w:val="en-GB"/>
        </w:rPr>
        <w:t xml:space="preserve"> with the  </w:t>
      </w:r>
      <m:oMath>
        <m:r>
          <m:rPr>
            <m:sty m:val="bi"/>
          </m:rPr>
          <w:rPr>
            <w:rFonts w:ascii="Cambria Math" w:hAnsi="Cambria Math"/>
            <w:lang w:val="en-GB"/>
          </w:rPr>
          <m:t>c</m:t>
        </m:r>
      </m:oMath>
      <w:r w:rsidR="00E337DC" w:rsidRPr="008E1A94">
        <w:rPr>
          <w:rFonts w:ascii="Times New Roman" w:hAnsi="Times New Roman"/>
          <w:b/>
          <w:lang w:val="en-GB"/>
        </w:rPr>
        <w:t xml:space="preserve"> </w:t>
      </w:r>
      <w:r w:rsidR="00E337DC" w:rsidRPr="008E1A94">
        <w:rPr>
          <w:rFonts w:ascii="Times New Roman" w:hAnsi="Times New Roman"/>
          <w:lang w:val="en-GB"/>
        </w:rPr>
        <w:t>and</w:t>
      </w:r>
      <w:r w:rsidR="00E337DC" w:rsidRPr="008E1A94">
        <w:rPr>
          <w:rFonts w:ascii="Times New Roman" w:hAnsi="Times New Roman"/>
          <w:b/>
          <w:lang w:val="en-GB"/>
        </w:rPr>
        <w:t xml:space="preserve"> </w:t>
      </w:r>
      <m:oMath>
        <m:r>
          <m:rPr>
            <m:sty m:val="bi"/>
          </m:rPr>
          <w:rPr>
            <w:rFonts w:ascii="Cambria Math" w:hAnsi="Cambria Math"/>
            <w:lang w:val="en-GB"/>
          </w:rPr>
          <m:t>d</m:t>
        </m:r>
      </m:oMath>
      <w:r w:rsidR="00E337DC" w:rsidRPr="008E1A94">
        <w:rPr>
          <w:rFonts w:ascii="Times New Roman" w:hAnsi="Times New Roman"/>
          <w:lang w:val="en-GB"/>
        </w:rPr>
        <w:t xml:space="preserve">, six </w:t>
      </w:r>
      <w:r w:rsidR="008B3D09" w:rsidRPr="008E1A94">
        <w:rPr>
          <w:rFonts w:ascii="Times New Roman" w:hAnsi="Times New Roman"/>
          <w:lang w:val="en-GB"/>
        </w:rPr>
        <w:t>UE</w:t>
      </w:r>
      <w:r w:rsidR="00E337DC" w:rsidRPr="008E1A94">
        <w:rPr>
          <w:rFonts w:ascii="Times New Roman" w:hAnsi="Times New Roman"/>
          <w:lang w:val="en-GB"/>
        </w:rPr>
        <w:t xml:space="preserve"> can be supported</w:t>
      </w:r>
      <w:r w:rsidR="008B3D09" w:rsidRPr="008E1A94">
        <w:rPr>
          <w:rFonts w:ascii="Times New Roman" w:hAnsi="Times New Roman"/>
          <w:lang w:val="en-GB"/>
        </w:rPr>
        <w:t xml:space="preserve"> on the same interlace</w:t>
      </w:r>
      <w:r w:rsidR="00E337DC" w:rsidRPr="008E1A94">
        <w:rPr>
          <w:rFonts w:ascii="Times New Roman" w:hAnsi="Times New Roman"/>
          <w:lang w:val="en-GB"/>
        </w:rPr>
        <w:t>, which</w:t>
      </w:r>
      <w:r w:rsidR="00175156" w:rsidRPr="008E1A94">
        <w:rPr>
          <w:rFonts w:ascii="Times New Roman" w:hAnsi="Times New Roman"/>
          <w:lang w:val="en-GB"/>
        </w:rPr>
        <w:t xml:space="preserve"> is</w:t>
      </w:r>
      <w:r w:rsidR="00E337DC" w:rsidRPr="008E1A94">
        <w:rPr>
          <w:rFonts w:ascii="Times New Roman" w:hAnsi="Times New Roman"/>
          <w:lang w:val="en-GB"/>
        </w:rPr>
        <w:t xml:space="preserve"> similar to</w:t>
      </w:r>
      <w:r w:rsidR="00175156" w:rsidRPr="008E1A94">
        <w:rPr>
          <w:rFonts w:ascii="Times New Roman" w:hAnsi="Times New Roman"/>
          <w:lang w:val="en-GB"/>
        </w:rPr>
        <w:t xml:space="preserve"> the</w:t>
      </w:r>
      <w:r w:rsidR="00E337DC" w:rsidRPr="008E1A94">
        <w:rPr>
          <w:rFonts w:ascii="Times New Roman" w:hAnsi="Times New Roman"/>
          <w:lang w:val="en-GB"/>
        </w:rPr>
        <w:t xml:space="preserve"> other options.</w:t>
      </w:r>
      <w:r w:rsidR="00F039E1" w:rsidRPr="008E1A94">
        <w:rPr>
          <w:rFonts w:ascii="Times New Roman" w:hAnsi="Times New Roman"/>
          <w:lang w:val="en-GB"/>
        </w:rPr>
        <w:t xml:space="preserve"> Note that </w:t>
      </w:r>
      <m:oMath>
        <m:r>
          <m:rPr>
            <m:sty m:val="p"/>
          </m:rPr>
          <w:rPr>
            <w:rFonts w:ascii="Cambria Math" w:hAnsi="Cambria Math"/>
            <w:lang w:val="en-GB"/>
          </w:rPr>
          <m:t>int</m:t>
        </m:r>
        <m:d>
          <m:dPr>
            <m:ctrlPr>
              <w:rPr>
                <w:rFonts w:ascii="Cambria Math" w:hAnsi="Cambria Math"/>
                <w:i/>
                <w:lang w:val="en-GB"/>
              </w:rPr>
            </m:ctrlPr>
          </m:dPr>
          <m:e>
            <m:r>
              <m:rPr>
                <m:sty m:val="bi"/>
              </m:rPr>
              <w:rPr>
                <w:rFonts w:ascii="Cambria Math" w:hAnsi="Cambria Math"/>
                <w:lang w:val="en-GB"/>
              </w:rPr>
              <m:t>a</m:t>
            </m:r>
            <m:r>
              <w:rPr>
                <w:rFonts w:ascii="Cambria Math" w:hAnsi="Cambria Math"/>
                <w:lang w:val="en-GB"/>
              </w:rPr>
              <m:t>,</m:t>
            </m:r>
            <m:r>
              <m:rPr>
                <m:sty m:val="bi"/>
              </m:rPr>
              <w:rPr>
                <w:rFonts w:ascii="Cambria Math" w:hAnsi="Cambria Math"/>
                <w:lang w:val="en-GB"/>
              </w:rPr>
              <m:t>b</m:t>
            </m:r>
          </m:e>
        </m:d>
      </m:oMath>
      <w:r w:rsidR="00F039E1" w:rsidRPr="008E1A94">
        <w:rPr>
          <w:rFonts w:ascii="Times New Roman" w:hAnsi="Times New Roman"/>
          <w:lang w:val="en-GB"/>
        </w:rPr>
        <w:t xml:space="preserve"> interleaves the sequence </w:t>
      </w:r>
      <m:oMath>
        <m:r>
          <m:rPr>
            <m:sty m:val="bi"/>
          </m:rPr>
          <w:rPr>
            <w:rFonts w:ascii="Cambria Math" w:hAnsi="Cambria Math"/>
            <w:lang w:val="en-GB"/>
          </w:rPr>
          <m:t>a</m:t>
        </m:r>
      </m:oMath>
      <w:r w:rsidR="00F039E1" w:rsidRPr="008E1A94">
        <w:rPr>
          <w:rFonts w:ascii="Times New Roman" w:hAnsi="Times New Roman"/>
          <w:b/>
          <w:lang w:val="en-GB"/>
        </w:rPr>
        <w:t xml:space="preserve"> </w:t>
      </w:r>
      <w:r w:rsidR="00F039E1" w:rsidRPr="008E1A94">
        <w:rPr>
          <w:rFonts w:ascii="Times New Roman" w:hAnsi="Times New Roman"/>
          <w:lang w:val="en-GB"/>
        </w:rPr>
        <w:t>and the sequence</w:t>
      </w:r>
      <w:r w:rsidR="00F039E1" w:rsidRPr="008E1A94">
        <w:rPr>
          <w:rFonts w:ascii="Times New Roman" w:hAnsi="Times New Roman"/>
          <w:b/>
          <w:lang w:val="en-GB"/>
        </w:rPr>
        <w:t xml:space="preserve"> </w:t>
      </w:r>
      <m:oMath>
        <m:r>
          <m:rPr>
            <m:sty m:val="bi"/>
          </m:rPr>
          <w:rPr>
            <w:rFonts w:ascii="Cambria Math" w:hAnsi="Cambria Math"/>
            <w:lang w:val="en-GB"/>
          </w:rPr>
          <m:t>b</m:t>
        </m:r>
      </m:oMath>
      <w:r w:rsidR="00F039E1" w:rsidRPr="008E1A94">
        <w:rPr>
          <w:rFonts w:ascii="Times New Roman" w:hAnsi="Times New Roman"/>
          <w:b/>
          <w:lang w:val="en-GB"/>
        </w:rPr>
        <w:t xml:space="preserve"> as</w:t>
      </w:r>
      <w:r w:rsidR="00F039E1" w:rsidRPr="008E1A94">
        <w:rPr>
          <w:rFonts w:ascii="Times New Roman" w:hAnsi="Times New Roman"/>
          <w:lang w:val="en-GB"/>
        </w:rPr>
        <w:t xml:space="preserve"> </w:t>
      </w:r>
      <m:oMath>
        <m:r>
          <m:rPr>
            <m:sty m:val="p"/>
          </m:rPr>
          <w:rPr>
            <w:rFonts w:ascii="Cambria Math" w:hAnsi="Cambria Math"/>
            <w:lang w:val="en-GB"/>
          </w:rPr>
          <m:t>int</m:t>
        </m:r>
        <m:d>
          <m:dPr>
            <m:ctrlPr>
              <w:rPr>
                <w:rFonts w:ascii="Cambria Math" w:hAnsi="Cambria Math"/>
                <w:i/>
                <w:lang w:val="en-GB"/>
              </w:rPr>
            </m:ctrlPr>
          </m:dPr>
          <m:e>
            <m:r>
              <m:rPr>
                <m:sty m:val="bi"/>
              </m:rPr>
              <w:rPr>
                <w:rFonts w:ascii="Cambria Math" w:hAnsi="Cambria Math"/>
                <w:lang w:val="en-GB"/>
              </w:rPr>
              <m:t>a</m:t>
            </m:r>
            <m:r>
              <w:rPr>
                <w:rFonts w:ascii="Cambria Math" w:hAnsi="Cambria Math"/>
                <w:lang w:val="en-GB"/>
              </w:rPr>
              <m:t>,</m:t>
            </m:r>
            <m:r>
              <m:rPr>
                <m:sty m:val="bi"/>
              </m:rPr>
              <w:rPr>
                <w:rFonts w:ascii="Cambria Math" w:hAnsi="Cambria Math"/>
                <w:lang w:val="en-GB"/>
              </w:rPr>
              <m:t>b</m:t>
            </m:r>
          </m:e>
        </m:d>
        <m:r>
          <w:rPr>
            <w:rFonts w:ascii="Cambria Math" w:hAnsi="Cambria Math"/>
            <w:lang w:val="en-GB"/>
          </w:rPr>
          <m:t>=</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0</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0</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N</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N</m:t>
                </m:r>
              </m:sub>
            </m:sSub>
          </m:e>
        </m:d>
      </m:oMath>
      <w:r w:rsidR="00F039E1" w:rsidRPr="008E1A94">
        <w:rPr>
          <w:rFonts w:ascii="Times New Roman" w:hAnsi="Times New Roman"/>
          <w:lang w:val="en-GB"/>
        </w:rPr>
        <w:t>.</w:t>
      </w:r>
    </w:p>
    <w:p w14:paraId="2F605C8B" w14:textId="77777777" w:rsidR="002D4878" w:rsidRPr="008E1A94" w:rsidRDefault="00EA4B43" w:rsidP="002D4878">
      <w:pPr>
        <w:pStyle w:val="ListParagraph"/>
        <w:jc w:val="center"/>
        <w:rPr>
          <w:rFonts w:ascii="Times New Roman" w:hAnsi="Times New Roman"/>
          <w:sz w:val="20"/>
        </w:rPr>
      </w:pPr>
      <w:r w:rsidRPr="008E1A94">
        <w:rPr>
          <w:rFonts w:ascii="Times New Roman" w:hAnsi="Times New Roman"/>
          <w:noProof/>
          <w:lang w:val="en-GB"/>
        </w:rPr>
        <w:drawing>
          <wp:inline distT="0" distB="0" distL="0" distR="0" wp14:anchorId="2C170D64" wp14:editId="19B5ABDE">
            <wp:extent cx="2115047" cy="253026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24571" cy="2541655"/>
                    </a:xfrm>
                    <a:prstGeom prst="rect">
                      <a:avLst/>
                    </a:prstGeom>
                    <a:noFill/>
                  </pic:spPr>
                </pic:pic>
              </a:graphicData>
            </a:graphic>
          </wp:inline>
        </w:drawing>
      </w:r>
      <w:bookmarkStart w:id="12" w:name="_Ref528853463"/>
    </w:p>
    <w:p w14:paraId="1545A6A7" w14:textId="7C1F298D" w:rsidR="00EA4B43" w:rsidRPr="008E1A94" w:rsidRDefault="00EA4B43" w:rsidP="002D4878">
      <w:pPr>
        <w:pStyle w:val="ListParagraph"/>
        <w:jc w:val="center"/>
        <w:rPr>
          <w:rFonts w:ascii="Times New Roman" w:hAnsi="Times New Roman"/>
          <w:sz w:val="20"/>
        </w:rPr>
      </w:pPr>
      <w:bookmarkStart w:id="13" w:name="_Ref528856478"/>
      <w:r w:rsidRPr="008E1A94">
        <w:rPr>
          <w:rFonts w:ascii="Times New Roman" w:hAnsi="Times New Roman"/>
          <w:sz w:val="20"/>
        </w:rPr>
        <w:t xml:space="preserve">Figure </w:t>
      </w:r>
      <w:r w:rsidRPr="008E1A94">
        <w:rPr>
          <w:rFonts w:ascii="Times New Roman" w:hAnsi="Times New Roman"/>
          <w:b/>
          <w:bCs/>
          <w:sz w:val="20"/>
        </w:rPr>
        <w:fldChar w:fldCharType="begin"/>
      </w:r>
      <w:r w:rsidRPr="008E1A94">
        <w:rPr>
          <w:rFonts w:ascii="Times New Roman" w:hAnsi="Times New Roman"/>
          <w:b/>
          <w:bCs/>
          <w:sz w:val="20"/>
        </w:rPr>
        <w:instrText xml:space="preserve"> STYLEREF 1 \s </w:instrText>
      </w:r>
      <w:r w:rsidRPr="008E1A94">
        <w:rPr>
          <w:rFonts w:ascii="Times New Roman" w:hAnsi="Times New Roman"/>
          <w:b/>
          <w:bCs/>
          <w:sz w:val="20"/>
        </w:rPr>
        <w:fldChar w:fldCharType="separate"/>
      </w:r>
      <w:r w:rsidR="00F7687A" w:rsidRPr="008E1A94">
        <w:rPr>
          <w:rFonts w:ascii="Times New Roman" w:hAnsi="Times New Roman"/>
          <w:b/>
          <w:bCs/>
          <w:noProof/>
          <w:sz w:val="20"/>
        </w:rPr>
        <w:t>3</w:t>
      </w:r>
      <w:r w:rsidRPr="008E1A94">
        <w:rPr>
          <w:rFonts w:ascii="Times New Roman" w:hAnsi="Times New Roman"/>
          <w:b/>
          <w:bCs/>
          <w:sz w:val="20"/>
        </w:rPr>
        <w:fldChar w:fldCharType="end"/>
      </w:r>
      <w:r w:rsidRPr="008E1A94">
        <w:rPr>
          <w:rFonts w:ascii="Times New Roman" w:hAnsi="Times New Roman"/>
          <w:sz w:val="20"/>
        </w:rPr>
        <w:noBreakHyphen/>
      </w:r>
      <w:r w:rsidRPr="008E1A94">
        <w:rPr>
          <w:rFonts w:ascii="Times New Roman" w:hAnsi="Times New Roman"/>
          <w:b/>
          <w:bCs/>
          <w:sz w:val="20"/>
        </w:rPr>
        <w:fldChar w:fldCharType="begin"/>
      </w:r>
      <w:r w:rsidRPr="008E1A94">
        <w:rPr>
          <w:rFonts w:ascii="Times New Roman" w:hAnsi="Times New Roman"/>
          <w:b/>
          <w:bCs/>
          <w:sz w:val="20"/>
        </w:rPr>
        <w:instrText xml:space="preserve"> SEQ Figure \* ARABIC \s 1 </w:instrText>
      </w:r>
      <w:r w:rsidRPr="008E1A94">
        <w:rPr>
          <w:rFonts w:ascii="Times New Roman" w:hAnsi="Times New Roman"/>
          <w:b/>
          <w:bCs/>
          <w:sz w:val="20"/>
        </w:rPr>
        <w:fldChar w:fldCharType="separate"/>
      </w:r>
      <w:r w:rsidR="00F7687A" w:rsidRPr="008E1A94">
        <w:rPr>
          <w:rFonts w:ascii="Times New Roman" w:hAnsi="Times New Roman"/>
          <w:b/>
          <w:bCs/>
          <w:noProof/>
          <w:sz w:val="20"/>
        </w:rPr>
        <w:t>3</w:t>
      </w:r>
      <w:r w:rsidRPr="008E1A94">
        <w:rPr>
          <w:rFonts w:ascii="Times New Roman" w:hAnsi="Times New Roman"/>
          <w:b/>
          <w:bCs/>
          <w:sz w:val="20"/>
        </w:rPr>
        <w:fldChar w:fldCharType="end"/>
      </w:r>
      <w:bookmarkEnd w:id="12"/>
      <w:bookmarkEnd w:id="13"/>
      <w:r w:rsidRPr="008E1A94">
        <w:rPr>
          <w:rFonts w:ascii="Times New Roman" w:hAnsi="Times New Roman"/>
          <w:sz w:val="20"/>
        </w:rPr>
        <w:t xml:space="preserve"> Option 1b (</w:t>
      </w:r>
      <w:r w:rsidRPr="008E1A94">
        <w:rPr>
          <w:rFonts w:ascii="Times New Roman" w:eastAsia="SimSun" w:hAnsi="Times New Roman"/>
          <w:bCs/>
          <w:sz w:val="20"/>
          <w:lang w:val="en-GB"/>
        </w:rPr>
        <w:t>FDMed RS and UCI, PAPR</w:t>
      </w:r>
      <m:oMath>
        <m:r>
          <w:rPr>
            <w:rFonts w:ascii="Cambria Math" w:eastAsia="SimSun" w:hAnsi="Cambria Math"/>
            <w:sz w:val="20"/>
            <w:lang w:val="en-GB"/>
          </w:rPr>
          <m:t>≤3</m:t>
        </m:r>
      </m:oMath>
      <w:r w:rsidRPr="008E1A94">
        <w:rPr>
          <w:rFonts w:ascii="Times New Roman" w:eastAsia="SimSun" w:hAnsi="Times New Roman"/>
          <w:bCs/>
          <w:sz w:val="20"/>
          <w:lang w:val="en-GB"/>
        </w:rPr>
        <w:t>dB)</w:t>
      </w:r>
      <w:r w:rsidRPr="008E1A94">
        <w:rPr>
          <w:rFonts w:ascii="Times New Roman" w:hAnsi="Times New Roman"/>
          <w:sz w:val="20"/>
        </w:rPr>
        <w:t xml:space="preserve">                 </w:t>
      </w:r>
    </w:p>
    <w:p w14:paraId="52B9B0F8" w14:textId="6EEB0736" w:rsidR="001C2B4D" w:rsidRPr="008E1A94" w:rsidRDefault="001C2B4D" w:rsidP="00951FCB">
      <w:pPr>
        <w:numPr>
          <w:ilvl w:val="0"/>
          <w:numId w:val="12"/>
        </w:numPr>
        <w:overflowPunct w:val="0"/>
        <w:autoSpaceDE w:val="0"/>
        <w:autoSpaceDN w:val="0"/>
        <w:adjustRightInd w:val="0"/>
        <w:spacing w:line="240" w:lineRule="auto"/>
        <w:jc w:val="both"/>
        <w:textAlignment w:val="baseline"/>
        <w:rPr>
          <w:rFonts w:ascii="Times New Roman" w:eastAsia="SimSun" w:hAnsi="Times New Roman"/>
          <w:lang w:val="en-GB"/>
        </w:rPr>
      </w:pPr>
      <w:r w:rsidRPr="008E1A94">
        <w:rPr>
          <w:rFonts w:ascii="Times New Roman" w:eastAsia="SimSun" w:hAnsi="Times New Roman"/>
          <w:lang w:val="en-GB"/>
        </w:rPr>
        <w:t>Option 2</w:t>
      </w:r>
      <w:r w:rsidR="006A105B" w:rsidRPr="008E1A94">
        <w:rPr>
          <w:rFonts w:ascii="Times New Roman" w:eastAsia="SimSun" w:hAnsi="Times New Roman"/>
          <w:lang w:val="en-GB"/>
        </w:rPr>
        <w:t>a</w:t>
      </w:r>
      <w:r w:rsidRPr="008E1A94">
        <w:rPr>
          <w:rFonts w:ascii="Times New Roman" w:eastAsia="SimSun" w:hAnsi="Times New Roman"/>
          <w:lang w:val="en-GB"/>
        </w:rPr>
        <w:t>: Interlaced Short PUCCH with the sequences in Table 5.2.2.2-2</w:t>
      </w:r>
      <w:r w:rsidR="00A03AD7" w:rsidRPr="008E1A94">
        <w:rPr>
          <w:rFonts w:ascii="Times New Roman" w:eastAsia="SimSun" w:hAnsi="Times New Roman"/>
          <w:lang w:val="en-GB"/>
        </w:rPr>
        <w:t xml:space="preserve"> </w:t>
      </w:r>
      <w:r w:rsidR="00A03AD7" w:rsidRPr="008E1A94">
        <w:rPr>
          <w:rFonts w:ascii="Times New Roman" w:eastAsia="SimSun" w:hAnsi="Times New Roman"/>
          <w:lang w:val="en-GB"/>
        </w:rPr>
        <w:fldChar w:fldCharType="begin"/>
      </w:r>
      <w:r w:rsidR="00A03AD7" w:rsidRPr="008E1A94">
        <w:rPr>
          <w:rFonts w:ascii="Times New Roman" w:eastAsia="SimSun" w:hAnsi="Times New Roman"/>
          <w:lang w:val="en-GB"/>
        </w:rPr>
        <w:instrText xml:space="preserve"> REF _Ref510594952 \r \h </w:instrText>
      </w:r>
      <w:r w:rsidR="00193B2E" w:rsidRPr="008E1A94">
        <w:rPr>
          <w:rFonts w:ascii="Times New Roman" w:eastAsia="SimSun" w:hAnsi="Times New Roman"/>
          <w:lang w:val="en-GB"/>
        </w:rPr>
        <w:instrText xml:space="preserve"> \* MERGEFORMAT </w:instrText>
      </w:r>
      <w:r w:rsidR="00A03AD7" w:rsidRPr="008E1A94">
        <w:rPr>
          <w:rFonts w:ascii="Times New Roman" w:eastAsia="SimSun" w:hAnsi="Times New Roman"/>
          <w:lang w:val="en-GB"/>
        </w:rPr>
      </w:r>
      <w:r w:rsidR="00A03AD7" w:rsidRPr="008E1A94">
        <w:rPr>
          <w:rFonts w:ascii="Times New Roman" w:eastAsia="SimSun" w:hAnsi="Times New Roman"/>
          <w:lang w:val="en-GB"/>
        </w:rPr>
        <w:fldChar w:fldCharType="separate"/>
      </w:r>
      <w:r w:rsidR="00F7687A" w:rsidRPr="008E1A94">
        <w:rPr>
          <w:rFonts w:ascii="Times New Roman" w:eastAsia="SimSun" w:hAnsi="Times New Roman"/>
          <w:lang w:val="en-GB"/>
        </w:rPr>
        <w:t>[4]</w:t>
      </w:r>
      <w:r w:rsidR="00A03AD7" w:rsidRPr="008E1A94">
        <w:rPr>
          <w:rFonts w:ascii="Times New Roman" w:eastAsia="SimSun" w:hAnsi="Times New Roman"/>
          <w:lang w:val="en-GB"/>
        </w:rPr>
        <w:fldChar w:fldCharType="end"/>
      </w:r>
      <w:r w:rsidR="00B53C87" w:rsidRPr="008E1A94">
        <w:rPr>
          <w:rFonts w:ascii="Times New Roman" w:eastAsia="SimSun" w:hAnsi="Times New Roman"/>
          <w:lang w:val="en-GB"/>
        </w:rPr>
        <w:t xml:space="preserve"> and extra phase rotations (CM-first)</w:t>
      </w:r>
    </w:p>
    <w:p w14:paraId="62C1973E" w14:textId="780F8E37" w:rsidR="00457E78" w:rsidRPr="008E1A94" w:rsidRDefault="00457E78" w:rsidP="00951FCB">
      <w:pPr>
        <w:numPr>
          <w:ilvl w:val="1"/>
          <w:numId w:val="12"/>
        </w:numPr>
        <w:overflowPunct w:val="0"/>
        <w:autoSpaceDE w:val="0"/>
        <w:autoSpaceDN w:val="0"/>
        <w:adjustRightInd w:val="0"/>
        <w:spacing w:line="240" w:lineRule="auto"/>
        <w:jc w:val="both"/>
        <w:textAlignment w:val="baseline"/>
        <w:rPr>
          <w:rFonts w:ascii="Times New Roman" w:eastAsia="SimSun" w:hAnsi="Times New Roman"/>
          <w:lang w:val="en-GB"/>
        </w:rPr>
      </w:pPr>
      <w:r w:rsidRPr="008E1A94">
        <w:rPr>
          <w:rFonts w:ascii="Times New Roman" w:eastAsia="SimSun" w:hAnsi="Times New Roman"/>
          <w:lang w:val="en-GB"/>
        </w:rPr>
        <w:t>This option reuses the existing NR sequence</w:t>
      </w:r>
      <w:r w:rsidR="00F81C0D" w:rsidRPr="008E1A94">
        <w:rPr>
          <w:rFonts w:ascii="Times New Roman" w:eastAsia="SimSun" w:hAnsi="Times New Roman"/>
          <w:lang w:val="en-GB"/>
        </w:rPr>
        <w:t>s</w:t>
      </w:r>
      <w:r w:rsidR="004F030C" w:rsidRPr="008E1A94">
        <w:rPr>
          <w:rFonts w:ascii="Times New Roman" w:eastAsia="SimSun" w:hAnsi="Times New Roman"/>
          <w:lang w:val="en-GB"/>
        </w:rPr>
        <w:t>. I</w:t>
      </w:r>
      <w:r w:rsidRPr="008E1A94">
        <w:rPr>
          <w:rFonts w:ascii="Times New Roman" w:eastAsia="SimSun" w:hAnsi="Times New Roman"/>
          <w:lang w:val="en-GB"/>
        </w:rPr>
        <w:t xml:space="preserve">t </w:t>
      </w:r>
      <w:r w:rsidR="004F030C" w:rsidRPr="008E1A94">
        <w:rPr>
          <w:rFonts w:ascii="Times New Roman" w:eastAsia="SimSun" w:hAnsi="Times New Roman"/>
          <w:lang w:val="en-GB"/>
        </w:rPr>
        <w:t>spreads the NR sequences to the interlace with a spreading sequence</w:t>
      </w:r>
      <w:r w:rsidRPr="008E1A94">
        <w:rPr>
          <w:rFonts w:ascii="Times New Roman" w:eastAsia="SimSun" w:hAnsi="Times New Roman"/>
          <w:lang w:val="en-GB"/>
        </w:rPr>
        <w:t xml:space="preserve"> such that it minimizes the cubic metric (CM). T</w:t>
      </w:r>
      <w:r w:rsidR="004F030C" w:rsidRPr="008E1A94">
        <w:rPr>
          <w:rFonts w:ascii="Times New Roman" w:eastAsia="SimSun" w:hAnsi="Times New Roman"/>
          <w:lang w:val="en-GB"/>
        </w:rPr>
        <w:t>he main drawback of this option</w:t>
      </w:r>
      <w:r w:rsidRPr="008E1A94">
        <w:rPr>
          <w:rFonts w:ascii="Times New Roman" w:eastAsia="SimSun" w:hAnsi="Times New Roman"/>
          <w:lang w:val="en-GB"/>
        </w:rPr>
        <w:t xml:space="preserve">, it requires a large set of </w:t>
      </w:r>
      <w:r w:rsidR="004F030C" w:rsidRPr="008E1A94">
        <w:rPr>
          <w:rFonts w:ascii="Times New Roman" w:eastAsia="SimSun" w:hAnsi="Times New Roman"/>
          <w:lang w:val="en-GB"/>
        </w:rPr>
        <w:t>spreading sequences to address</w:t>
      </w:r>
      <w:r w:rsidRPr="008E1A94">
        <w:rPr>
          <w:rFonts w:ascii="Times New Roman" w:eastAsia="SimSun" w:hAnsi="Times New Roman"/>
          <w:lang w:val="en-GB"/>
        </w:rPr>
        <w:t xml:space="preserve"> different subcarrier spacings and different NR sequences.</w:t>
      </w:r>
    </w:p>
    <w:p w14:paraId="20484719" w14:textId="659D1359" w:rsidR="00B53C87" w:rsidRPr="008E1A94" w:rsidRDefault="006A105B" w:rsidP="00951FCB">
      <w:pPr>
        <w:numPr>
          <w:ilvl w:val="0"/>
          <w:numId w:val="12"/>
        </w:numPr>
        <w:overflowPunct w:val="0"/>
        <w:autoSpaceDE w:val="0"/>
        <w:autoSpaceDN w:val="0"/>
        <w:adjustRightInd w:val="0"/>
        <w:spacing w:line="240" w:lineRule="auto"/>
        <w:jc w:val="both"/>
        <w:textAlignment w:val="baseline"/>
        <w:rPr>
          <w:rFonts w:ascii="Times New Roman" w:eastAsia="SimSun" w:hAnsi="Times New Roman"/>
          <w:lang w:val="en-GB"/>
        </w:rPr>
      </w:pPr>
      <w:r w:rsidRPr="008E1A94">
        <w:rPr>
          <w:rFonts w:ascii="Times New Roman" w:eastAsia="SimSun" w:hAnsi="Times New Roman"/>
          <w:lang w:val="en-GB"/>
        </w:rPr>
        <w:t>Option 2</w:t>
      </w:r>
      <w:r w:rsidR="00B53C87" w:rsidRPr="008E1A94">
        <w:rPr>
          <w:rFonts w:ascii="Times New Roman" w:eastAsia="SimSun" w:hAnsi="Times New Roman"/>
          <w:lang w:val="en-GB"/>
        </w:rPr>
        <w:t>b</w:t>
      </w:r>
      <w:r w:rsidRPr="008E1A94">
        <w:rPr>
          <w:rFonts w:ascii="Times New Roman" w:eastAsia="SimSun" w:hAnsi="Times New Roman"/>
          <w:lang w:val="en-GB"/>
        </w:rPr>
        <w:t xml:space="preserve">: Interlaced Short PUCCH with the sequences in Table 5.2.2.2-2 </w:t>
      </w:r>
      <w:r w:rsidR="00B53C87" w:rsidRPr="008E1A94">
        <w:rPr>
          <w:rFonts w:ascii="Times New Roman" w:eastAsia="SimSun" w:hAnsi="Times New Roman"/>
          <w:lang w:val="en-GB"/>
        </w:rPr>
        <w:fldChar w:fldCharType="begin"/>
      </w:r>
      <w:r w:rsidR="00B53C87" w:rsidRPr="008E1A94">
        <w:rPr>
          <w:rFonts w:ascii="Times New Roman" w:eastAsia="SimSun" w:hAnsi="Times New Roman"/>
          <w:lang w:val="en-GB"/>
        </w:rPr>
        <w:instrText xml:space="preserve"> REF _Ref510594952 \r \h  \* MERGEFORMAT </w:instrText>
      </w:r>
      <w:r w:rsidR="00B53C87" w:rsidRPr="008E1A94">
        <w:rPr>
          <w:rFonts w:ascii="Times New Roman" w:eastAsia="SimSun" w:hAnsi="Times New Roman"/>
          <w:lang w:val="en-GB"/>
        </w:rPr>
      </w:r>
      <w:r w:rsidR="00B53C87" w:rsidRPr="008E1A94">
        <w:rPr>
          <w:rFonts w:ascii="Times New Roman" w:eastAsia="SimSun" w:hAnsi="Times New Roman"/>
          <w:lang w:val="en-GB"/>
        </w:rPr>
        <w:fldChar w:fldCharType="separate"/>
      </w:r>
      <w:r w:rsidR="00F7687A" w:rsidRPr="008E1A94">
        <w:rPr>
          <w:rFonts w:ascii="Times New Roman" w:eastAsia="SimSun" w:hAnsi="Times New Roman"/>
          <w:lang w:val="en-GB"/>
        </w:rPr>
        <w:t>[4]</w:t>
      </w:r>
      <w:r w:rsidR="00B53C87" w:rsidRPr="008E1A94">
        <w:rPr>
          <w:rFonts w:ascii="Times New Roman" w:eastAsia="SimSun" w:hAnsi="Times New Roman"/>
          <w:lang w:val="en-GB"/>
        </w:rPr>
        <w:fldChar w:fldCharType="end"/>
      </w:r>
      <w:r w:rsidR="00B53C87" w:rsidRPr="008E1A94">
        <w:rPr>
          <w:rFonts w:ascii="Times New Roman" w:eastAsia="SimSun" w:hAnsi="Times New Roman"/>
          <w:lang w:val="en-GB"/>
        </w:rPr>
        <w:t xml:space="preserve"> and extra phase rotations (PAPR-first)</w:t>
      </w:r>
    </w:p>
    <w:p w14:paraId="516496A3" w14:textId="0549B774" w:rsidR="004F030C" w:rsidRPr="008E1A94" w:rsidRDefault="004F030C" w:rsidP="00951FCB">
      <w:pPr>
        <w:numPr>
          <w:ilvl w:val="1"/>
          <w:numId w:val="12"/>
        </w:numPr>
        <w:overflowPunct w:val="0"/>
        <w:autoSpaceDE w:val="0"/>
        <w:autoSpaceDN w:val="0"/>
        <w:adjustRightInd w:val="0"/>
        <w:spacing w:line="240" w:lineRule="auto"/>
        <w:jc w:val="both"/>
        <w:textAlignment w:val="baseline"/>
        <w:rPr>
          <w:rFonts w:ascii="Times New Roman" w:eastAsia="SimSun" w:hAnsi="Times New Roman"/>
          <w:lang w:val="en-GB"/>
        </w:rPr>
      </w:pPr>
      <w:r w:rsidRPr="008E1A94">
        <w:rPr>
          <w:rFonts w:ascii="Times New Roman" w:eastAsia="SimSun" w:hAnsi="Times New Roman"/>
          <w:lang w:val="en-GB"/>
        </w:rPr>
        <w:t>This option reuses the existing NR sequence</w:t>
      </w:r>
      <w:r w:rsidR="00F81C0D" w:rsidRPr="008E1A94">
        <w:rPr>
          <w:rFonts w:ascii="Times New Roman" w:eastAsia="SimSun" w:hAnsi="Times New Roman"/>
          <w:lang w:val="en-GB"/>
        </w:rPr>
        <w:t>s</w:t>
      </w:r>
      <w:r w:rsidRPr="008E1A94">
        <w:rPr>
          <w:rFonts w:ascii="Times New Roman" w:eastAsia="SimSun" w:hAnsi="Times New Roman"/>
          <w:lang w:val="en-GB"/>
        </w:rPr>
        <w:t>. It spreads the NR sequences to the interlace with a spreading sequence such that it minimizes the peak-to-average-power ratio (PAPR). The main drawback of this option, it requires a large set of spreading sequences to address different subcarrier spacings and different NR sequences.</w:t>
      </w:r>
    </w:p>
    <w:p w14:paraId="5DB73F09" w14:textId="47813193" w:rsidR="002F53F4" w:rsidRPr="008E1A94" w:rsidRDefault="002F53F4" w:rsidP="00951FCB">
      <w:pPr>
        <w:numPr>
          <w:ilvl w:val="0"/>
          <w:numId w:val="12"/>
        </w:numPr>
        <w:overflowPunct w:val="0"/>
        <w:autoSpaceDE w:val="0"/>
        <w:autoSpaceDN w:val="0"/>
        <w:adjustRightInd w:val="0"/>
        <w:spacing w:line="240" w:lineRule="auto"/>
        <w:jc w:val="both"/>
        <w:textAlignment w:val="baseline"/>
        <w:rPr>
          <w:rFonts w:ascii="Times New Roman" w:eastAsia="SimSun" w:hAnsi="Times New Roman"/>
          <w:lang w:val="en-GB"/>
        </w:rPr>
      </w:pPr>
      <w:r w:rsidRPr="008E1A94">
        <w:rPr>
          <w:rFonts w:ascii="Times New Roman" w:eastAsia="SimSun" w:hAnsi="Times New Roman"/>
          <w:lang w:val="en-GB"/>
        </w:rPr>
        <w:t xml:space="preserve">Option 2c: Interlaced Short PUCCH with the sequences in Table 5.2.2.2-2 </w:t>
      </w:r>
      <w:r w:rsidRPr="008E1A94">
        <w:rPr>
          <w:rFonts w:ascii="Times New Roman" w:eastAsia="SimSun" w:hAnsi="Times New Roman"/>
          <w:lang w:val="en-GB"/>
        </w:rPr>
        <w:fldChar w:fldCharType="begin"/>
      </w:r>
      <w:r w:rsidRPr="008E1A94">
        <w:rPr>
          <w:rFonts w:ascii="Times New Roman" w:eastAsia="SimSun" w:hAnsi="Times New Roman"/>
          <w:lang w:val="en-GB"/>
        </w:rPr>
        <w:instrText xml:space="preserve"> REF _Ref510594952 \r \h  \* MERGEFORMAT </w:instrText>
      </w:r>
      <w:r w:rsidRPr="008E1A94">
        <w:rPr>
          <w:rFonts w:ascii="Times New Roman" w:eastAsia="SimSun" w:hAnsi="Times New Roman"/>
          <w:lang w:val="en-GB"/>
        </w:rPr>
      </w:r>
      <w:r w:rsidRPr="008E1A94">
        <w:rPr>
          <w:rFonts w:ascii="Times New Roman" w:eastAsia="SimSun" w:hAnsi="Times New Roman"/>
          <w:lang w:val="en-GB"/>
        </w:rPr>
        <w:fldChar w:fldCharType="separate"/>
      </w:r>
      <w:r w:rsidR="00F7687A" w:rsidRPr="008E1A94">
        <w:rPr>
          <w:rFonts w:ascii="Times New Roman" w:eastAsia="SimSun" w:hAnsi="Times New Roman"/>
          <w:lang w:val="en-GB"/>
        </w:rPr>
        <w:t>[4]</w:t>
      </w:r>
      <w:r w:rsidRPr="008E1A94">
        <w:rPr>
          <w:rFonts w:ascii="Times New Roman" w:eastAsia="SimSun" w:hAnsi="Times New Roman"/>
          <w:lang w:val="en-GB"/>
        </w:rPr>
        <w:fldChar w:fldCharType="end"/>
      </w:r>
      <w:r w:rsidRPr="008E1A94">
        <w:rPr>
          <w:rFonts w:ascii="Times New Roman" w:eastAsia="SimSun" w:hAnsi="Times New Roman"/>
          <w:lang w:val="en-GB"/>
        </w:rPr>
        <w:t xml:space="preserve"> with OCC cycling</w:t>
      </w:r>
    </w:p>
    <w:p w14:paraId="1CD27443" w14:textId="0D4B251D" w:rsidR="004F030C" w:rsidRPr="008E1A94" w:rsidRDefault="004F030C" w:rsidP="00951FCB">
      <w:pPr>
        <w:numPr>
          <w:ilvl w:val="1"/>
          <w:numId w:val="12"/>
        </w:numPr>
        <w:overflowPunct w:val="0"/>
        <w:autoSpaceDE w:val="0"/>
        <w:autoSpaceDN w:val="0"/>
        <w:adjustRightInd w:val="0"/>
        <w:spacing w:line="240" w:lineRule="auto"/>
        <w:jc w:val="both"/>
        <w:textAlignment w:val="baseline"/>
        <w:rPr>
          <w:rFonts w:ascii="Times New Roman" w:eastAsia="SimSun" w:hAnsi="Times New Roman"/>
          <w:lang w:val="en-GB"/>
        </w:rPr>
      </w:pPr>
      <w:r w:rsidRPr="008E1A94">
        <w:rPr>
          <w:rFonts w:ascii="Times New Roman" w:eastAsia="SimSun" w:hAnsi="Times New Roman"/>
          <w:lang w:val="en-GB"/>
        </w:rPr>
        <w:t>This option reuses the existing NR sequence</w:t>
      </w:r>
      <w:r w:rsidR="00F81C0D" w:rsidRPr="008E1A94">
        <w:rPr>
          <w:rFonts w:ascii="Times New Roman" w:eastAsia="SimSun" w:hAnsi="Times New Roman"/>
          <w:lang w:val="en-GB"/>
        </w:rPr>
        <w:t>s</w:t>
      </w:r>
      <w:r w:rsidRPr="008E1A94">
        <w:rPr>
          <w:rFonts w:ascii="Times New Roman" w:eastAsia="SimSun" w:hAnsi="Times New Roman"/>
          <w:lang w:val="en-GB"/>
        </w:rPr>
        <w:t xml:space="preserve">. </w:t>
      </w:r>
      <w:r w:rsidR="00F81C0D" w:rsidRPr="008E1A94">
        <w:rPr>
          <w:rFonts w:ascii="Times New Roman" w:eastAsia="SimSun" w:hAnsi="Times New Roman"/>
          <w:lang w:val="en-GB"/>
        </w:rPr>
        <w:t>Instead of using</w:t>
      </w:r>
      <w:r w:rsidR="003647FB" w:rsidRPr="008E1A94">
        <w:rPr>
          <w:rFonts w:ascii="Times New Roman" w:eastAsia="SimSun" w:hAnsi="Times New Roman"/>
          <w:lang w:val="en-GB"/>
        </w:rPr>
        <w:t xml:space="preserve"> phase rotations on each PRB, it applies</w:t>
      </w:r>
      <w:r w:rsidR="00502A34" w:rsidRPr="008E1A94">
        <w:rPr>
          <w:rFonts w:ascii="Times New Roman" w:eastAsia="SimSun" w:hAnsi="Times New Roman"/>
          <w:lang w:val="en-GB"/>
        </w:rPr>
        <w:t xml:space="preserve"> an DFT-based OCC code for each PRB. </w:t>
      </w:r>
      <w:r w:rsidR="002E0621" w:rsidRPr="008E1A94">
        <w:rPr>
          <w:rFonts w:ascii="Times New Roman" w:eastAsia="SimSun" w:hAnsi="Times New Roman"/>
          <w:lang w:val="en-GB"/>
        </w:rPr>
        <w:t>T</w:t>
      </w:r>
      <w:r w:rsidR="003647FB" w:rsidRPr="008E1A94">
        <w:rPr>
          <w:rFonts w:ascii="Times New Roman" w:eastAsia="SimSun" w:hAnsi="Times New Roman"/>
          <w:lang w:val="en-GB"/>
        </w:rPr>
        <w:t>he</w:t>
      </w:r>
      <w:r w:rsidR="002E0621" w:rsidRPr="008E1A94">
        <w:rPr>
          <w:rFonts w:ascii="Times New Roman" w:eastAsia="SimSun" w:hAnsi="Times New Roman"/>
          <w:lang w:val="en-GB"/>
        </w:rPr>
        <w:t xml:space="preserve"> NR</w:t>
      </w:r>
      <w:r w:rsidR="003647FB" w:rsidRPr="008E1A94">
        <w:rPr>
          <w:rFonts w:ascii="Times New Roman" w:eastAsia="SimSun" w:hAnsi="Times New Roman"/>
          <w:lang w:val="en-GB"/>
        </w:rPr>
        <w:t xml:space="preserve"> sequence on kth occupied RB in the interlace is multiplied with </w:t>
      </w:r>
      <w:r w:rsidR="002E0621" w:rsidRPr="008E1A94">
        <w:rPr>
          <w:rFonts w:ascii="Times New Roman" w:eastAsia="SimSun" w:hAnsi="Times New Roman"/>
          <w:lang w:val="en-GB"/>
        </w:rPr>
        <w:t>different OCC codes as a function of the occupied RB index</w:t>
      </w:r>
      <w:r w:rsidR="003647FB" w:rsidRPr="008E1A94">
        <w:rPr>
          <w:rFonts w:ascii="Times New Roman" w:eastAsia="SimSun" w:hAnsi="Times New Roman"/>
          <w:lang w:val="en-GB"/>
        </w:rPr>
        <w:t xml:space="preserve">. </w:t>
      </w:r>
      <w:r w:rsidR="00502A34" w:rsidRPr="008E1A94">
        <w:rPr>
          <w:rFonts w:ascii="Times New Roman" w:eastAsia="SimSun" w:hAnsi="Times New Roman"/>
          <w:lang w:val="en-GB"/>
        </w:rPr>
        <w:t>Therefore,</w:t>
      </w:r>
      <w:r w:rsidR="003647FB" w:rsidRPr="008E1A94">
        <w:rPr>
          <w:rFonts w:ascii="Times New Roman" w:eastAsia="SimSun" w:hAnsi="Times New Roman"/>
          <w:lang w:val="en-GB"/>
        </w:rPr>
        <w:t xml:space="preserve"> the signal component located on each RB is cyclically shifted in time</w:t>
      </w:r>
      <w:r w:rsidR="002E0621" w:rsidRPr="008E1A94">
        <w:rPr>
          <w:rFonts w:ascii="Times New Roman" w:eastAsia="SimSun" w:hAnsi="Times New Roman"/>
          <w:lang w:val="en-GB"/>
        </w:rPr>
        <w:t xml:space="preserve"> differently</w:t>
      </w:r>
      <w:r w:rsidR="003647FB" w:rsidRPr="008E1A94">
        <w:rPr>
          <w:rFonts w:ascii="Times New Roman" w:eastAsia="SimSun" w:hAnsi="Times New Roman"/>
          <w:lang w:val="en-GB"/>
        </w:rPr>
        <w:t>.</w:t>
      </w:r>
    </w:p>
    <w:p w14:paraId="7952D947" w14:textId="20D671D5" w:rsidR="00B53C87" w:rsidRPr="008E1A94" w:rsidRDefault="001C2B4D" w:rsidP="00951FCB">
      <w:pPr>
        <w:numPr>
          <w:ilvl w:val="0"/>
          <w:numId w:val="12"/>
        </w:numPr>
        <w:overflowPunct w:val="0"/>
        <w:autoSpaceDE w:val="0"/>
        <w:autoSpaceDN w:val="0"/>
        <w:adjustRightInd w:val="0"/>
        <w:spacing w:line="240" w:lineRule="auto"/>
        <w:jc w:val="both"/>
        <w:textAlignment w:val="baseline"/>
        <w:rPr>
          <w:rFonts w:ascii="Times New Roman" w:eastAsia="SimSun" w:hAnsi="Times New Roman"/>
          <w:lang w:val="en-GB"/>
        </w:rPr>
      </w:pPr>
      <w:r w:rsidRPr="008E1A94">
        <w:rPr>
          <w:rFonts w:ascii="Times New Roman" w:eastAsia="SimSun" w:hAnsi="Times New Roman"/>
          <w:lang w:val="en-GB"/>
        </w:rPr>
        <w:t>Option 3: Interlaced Short PUCCH with</w:t>
      </w:r>
      <w:r w:rsidR="00526BB2" w:rsidRPr="008E1A94">
        <w:rPr>
          <w:rFonts w:ascii="Times New Roman" w:eastAsia="SimSun" w:hAnsi="Times New Roman"/>
          <w:lang w:val="en-GB"/>
        </w:rPr>
        <w:t xml:space="preserve"> the best</w:t>
      </w:r>
      <w:r w:rsidRPr="008E1A94">
        <w:rPr>
          <w:rFonts w:ascii="Times New Roman" w:eastAsia="SimSun" w:hAnsi="Times New Roman"/>
          <w:lang w:val="en-GB"/>
        </w:rPr>
        <w:t xml:space="preserve"> Zadoff-Chu</w:t>
      </w:r>
      <w:r w:rsidR="007E2836" w:rsidRPr="008E1A94">
        <w:rPr>
          <w:rFonts w:ascii="Times New Roman" w:eastAsia="SimSun" w:hAnsi="Times New Roman"/>
          <w:lang w:val="en-GB"/>
        </w:rPr>
        <w:t xml:space="preserve"> (ZC)</w:t>
      </w:r>
      <w:r w:rsidRPr="008E1A94">
        <w:rPr>
          <w:rFonts w:ascii="Times New Roman" w:eastAsia="SimSun" w:hAnsi="Times New Roman"/>
          <w:lang w:val="en-GB"/>
        </w:rPr>
        <w:t xml:space="preserve"> Sequences</w:t>
      </w:r>
    </w:p>
    <w:p w14:paraId="5DD9CF12" w14:textId="011F6AA0" w:rsidR="002E0621" w:rsidRPr="008E1A94" w:rsidRDefault="003F3AD2" w:rsidP="00951FCB">
      <w:pPr>
        <w:numPr>
          <w:ilvl w:val="1"/>
          <w:numId w:val="12"/>
        </w:numPr>
        <w:overflowPunct w:val="0"/>
        <w:autoSpaceDE w:val="0"/>
        <w:autoSpaceDN w:val="0"/>
        <w:adjustRightInd w:val="0"/>
        <w:spacing w:line="240" w:lineRule="auto"/>
        <w:jc w:val="both"/>
        <w:textAlignment w:val="baseline"/>
        <w:rPr>
          <w:rFonts w:ascii="Times New Roman" w:eastAsia="SimSun" w:hAnsi="Times New Roman"/>
          <w:lang w:val="en-GB"/>
        </w:rPr>
      </w:pPr>
      <w:r w:rsidRPr="008E1A94">
        <w:rPr>
          <w:rFonts w:ascii="Times New Roman" w:eastAsia="Calibri" w:hAnsi="Times New Roman"/>
        </w:rPr>
        <w:t>In this option,</w:t>
      </w:r>
      <w:r w:rsidR="002E0621" w:rsidRPr="008E1A94">
        <w:rPr>
          <w:rFonts w:ascii="Times New Roman" w:eastAsia="Calibri" w:hAnsi="Times New Roman"/>
        </w:rPr>
        <w:t xml:space="preserve"> all possible ZC sequences</w:t>
      </w:r>
      <w:r w:rsidRPr="008E1A94">
        <w:rPr>
          <w:rFonts w:ascii="Times New Roman" w:eastAsia="Calibri" w:hAnsi="Times New Roman"/>
        </w:rPr>
        <w:t xml:space="preserve"> compatible with the interlace structure after cyclically padded are generated and</w:t>
      </w:r>
      <w:r w:rsidR="002E0621" w:rsidRPr="008E1A94">
        <w:rPr>
          <w:rFonts w:ascii="Times New Roman" w:eastAsia="Calibri" w:hAnsi="Times New Roman"/>
        </w:rPr>
        <w:t xml:space="preserve"> 30 of them </w:t>
      </w:r>
      <w:r w:rsidRPr="008E1A94">
        <w:rPr>
          <w:rFonts w:ascii="Times New Roman" w:eastAsia="Calibri" w:hAnsi="Times New Roman"/>
        </w:rPr>
        <w:t xml:space="preserve">are selected </w:t>
      </w:r>
      <w:r w:rsidR="002E0621" w:rsidRPr="008E1A94">
        <w:rPr>
          <w:rFonts w:ascii="Times New Roman" w:eastAsia="Calibri" w:hAnsi="Times New Roman"/>
        </w:rPr>
        <w:t>based on the PAPR of the corresponding signals.</w:t>
      </w:r>
    </w:p>
    <w:p w14:paraId="56AC1F50" w14:textId="4A291EF2" w:rsidR="001562EA" w:rsidRPr="008E1A94" w:rsidRDefault="001562EA" w:rsidP="001562EA">
      <w:pPr>
        <w:pStyle w:val="Heading4"/>
        <w:rPr>
          <w:rFonts w:ascii="Times New Roman" w:hAnsi="Times New Roman"/>
        </w:rPr>
      </w:pPr>
      <w:r w:rsidRPr="008E1A94">
        <w:rPr>
          <w:rFonts w:ascii="Times New Roman" w:hAnsi="Times New Roman"/>
        </w:rPr>
        <w:t>Simulation Results</w:t>
      </w:r>
    </w:p>
    <w:p w14:paraId="6FF587C1" w14:textId="3A72F4C9" w:rsidR="00A921F0" w:rsidRPr="008E1A94" w:rsidRDefault="00C42B27" w:rsidP="000A6C80">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8E1A94">
        <w:rPr>
          <w:rFonts w:ascii="Times New Roman" w:eastAsia="SimSun" w:hAnsi="Times New Roman"/>
          <w:lang w:val="en-GB"/>
        </w:rPr>
        <w:t xml:space="preserve">We </w:t>
      </w:r>
      <w:r w:rsidR="00CB3664" w:rsidRPr="008E1A94">
        <w:rPr>
          <w:rFonts w:ascii="Times New Roman" w:eastAsia="SimSun" w:hAnsi="Times New Roman"/>
          <w:lang w:val="en-GB"/>
        </w:rPr>
        <w:t>simulated</w:t>
      </w:r>
      <w:r w:rsidRPr="008E1A94">
        <w:rPr>
          <w:rFonts w:ascii="Times New Roman" w:eastAsia="SimSun" w:hAnsi="Times New Roman"/>
          <w:lang w:val="en-GB"/>
        </w:rPr>
        <w:t xml:space="preserve"> options</w:t>
      </w:r>
      <w:r w:rsidR="004516F5" w:rsidRPr="008E1A94">
        <w:rPr>
          <w:rFonts w:ascii="Times New Roman" w:eastAsia="SimSun" w:hAnsi="Times New Roman"/>
          <w:lang w:val="en-GB"/>
        </w:rPr>
        <w:t xml:space="preserve"> above</w:t>
      </w:r>
      <w:r w:rsidRPr="008E1A94">
        <w:rPr>
          <w:rFonts w:ascii="Times New Roman" w:eastAsia="SimSun" w:hAnsi="Times New Roman"/>
          <w:lang w:val="en-GB"/>
        </w:rPr>
        <w:t xml:space="preserve"> for Short PUCCH design with 1-2 bits for interlaced resource allocation</w:t>
      </w:r>
      <w:r w:rsidR="004516F5" w:rsidRPr="008E1A94">
        <w:rPr>
          <w:rFonts w:ascii="Times New Roman" w:eastAsia="SimSun" w:hAnsi="Times New Roman"/>
          <w:lang w:val="en-GB"/>
        </w:rPr>
        <w:t xml:space="preserve">. </w:t>
      </w:r>
      <w:r w:rsidR="0098729C" w:rsidRPr="008E1A94">
        <w:rPr>
          <w:rFonts w:ascii="Times New Roman" w:hAnsi="Times New Roman"/>
          <w:lang w:val="en-GB"/>
        </w:rPr>
        <w:t>As a demonstration,</w:t>
      </w:r>
      <w:r w:rsidR="00A921F0" w:rsidRPr="008E1A94">
        <w:rPr>
          <w:rFonts w:ascii="Times New Roman" w:hAnsi="Times New Roman"/>
          <w:lang w:val="en-GB"/>
        </w:rPr>
        <w:t xml:space="preserve"> we </w:t>
      </w:r>
      <w:r w:rsidR="000C65EB" w:rsidRPr="008E1A94">
        <w:rPr>
          <w:rFonts w:ascii="Times New Roman" w:hAnsi="Times New Roman"/>
          <w:lang w:val="en-GB"/>
        </w:rPr>
        <w:t>compare</w:t>
      </w:r>
      <w:r w:rsidR="00A921F0" w:rsidRPr="008E1A94">
        <w:rPr>
          <w:rFonts w:ascii="Times New Roman" w:hAnsi="Times New Roman"/>
          <w:lang w:val="en-GB"/>
        </w:rPr>
        <w:t xml:space="preserve"> PAPR</w:t>
      </w:r>
      <w:r w:rsidR="000C65EB" w:rsidRPr="008E1A94">
        <w:rPr>
          <w:rFonts w:ascii="Times New Roman" w:hAnsi="Times New Roman"/>
          <w:lang w:val="en-GB"/>
        </w:rPr>
        <w:t>,</w:t>
      </w:r>
      <w:r w:rsidR="00A921F0" w:rsidRPr="008E1A94">
        <w:rPr>
          <w:rFonts w:ascii="Times New Roman" w:hAnsi="Times New Roman"/>
          <w:lang w:val="en-GB"/>
        </w:rPr>
        <w:t xml:space="preserve"> CM</w:t>
      </w:r>
      <w:r w:rsidR="000C65EB" w:rsidRPr="008E1A94">
        <w:rPr>
          <w:rFonts w:ascii="Times New Roman" w:hAnsi="Times New Roman"/>
          <w:lang w:val="en-GB"/>
        </w:rPr>
        <w:t>, co-channel interference performance</w:t>
      </w:r>
      <w:r w:rsidR="00A921F0" w:rsidRPr="008E1A94">
        <w:rPr>
          <w:rFonts w:ascii="Times New Roman" w:hAnsi="Times New Roman"/>
          <w:lang w:val="en-GB"/>
        </w:rPr>
        <w:t xml:space="preserve"> for </w:t>
      </w:r>
      <w:r w:rsidR="000C65EB" w:rsidRPr="008E1A94">
        <w:rPr>
          <w:rFonts w:ascii="Times New Roman" w:hAnsi="Times New Roman"/>
          <w:lang w:val="en-GB"/>
        </w:rPr>
        <w:t xml:space="preserve">Option 1-3 when 15 </w:t>
      </w:r>
      <w:r w:rsidR="002B2992" w:rsidRPr="008E1A94">
        <w:rPr>
          <w:rFonts w:ascii="Times New Roman" w:hAnsi="Times New Roman"/>
          <w:lang w:val="en-GB"/>
        </w:rPr>
        <w:t>kHz</w:t>
      </w:r>
      <w:r w:rsidR="000C65EB" w:rsidRPr="008E1A94">
        <w:rPr>
          <w:rFonts w:ascii="Times New Roman" w:hAnsi="Times New Roman"/>
          <w:lang w:val="en-GB"/>
        </w:rPr>
        <w:t xml:space="preserve"> subcarrier spaci</w:t>
      </w:r>
      <w:r w:rsidR="00994021" w:rsidRPr="008E1A94">
        <w:rPr>
          <w:rFonts w:ascii="Times New Roman" w:hAnsi="Times New Roman"/>
          <w:lang w:val="en-GB"/>
        </w:rPr>
        <w:t>ng and 20 MHz channel bandwidth</w:t>
      </w:r>
      <w:r w:rsidR="00FE46B0" w:rsidRPr="008E1A94">
        <w:rPr>
          <w:rFonts w:ascii="Times New Roman" w:hAnsi="Times New Roman"/>
          <w:lang w:val="en-GB"/>
        </w:rPr>
        <w:t xml:space="preserve"> by using interlace assumptions given in </w:t>
      </w:r>
      <w:r w:rsidR="00FE46B0" w:rsidRPr="008E1A94">
        <w:rPr>
          <w:rFonts w:ascii="Times New Roman" w:hAnsi="Times New Roman"/>
          <w:lang w:val="en-GB"/>
        </w:rPr>
        <w:fldChar w:fldCharType="begin"/>
      </w:r>
      <w:r w:rsidR="00FE46B0" w:rsidRPr="008E1A94">
        <w:rPr>
          <w:rFonts w:ascii="Times New Roman" w:hAnsi="Times New Roman"/>
          <w:lang w:val="en-GB"/>
        </w:rPr>
        <w:instrText xml:space="preserve"> REF _Ref528852375 \r \h </w:instrText>
      </w:r>
      <w:r w:rsidR="00CB6673" w:rsidRPr="008E1A94">
        <w:rPr>
          <w:rFonts w:ascii="Times New Roman" w:hAnsi="Times New Roman"/>
          <w:lang w:val="en-GB"/>
        </w:rPr>
        <w:instrText xml:space="preserve"> \* MERGEFORMAT </w:instrText>
      </w:r>
      <w:r w:rsidR="00FE46B0" w:rsidRPr="008E1A94">
        <w:rPr>
          <w:rFonts w:ascii="Times New Roman" w:hAnsi="Times New Roman"/>
          <w:lang w:val="en-GB"/>
        </w:rPr>
      </w:r>
      <w:r w:rsidR="00FE46B0" w:rsidRPr="008E1A94">
        <w:rPr>
          <w:rFonts w:ascii="Times New Roman" w:hAnsi="Times New Roman"/>
          <w:lang w:val="en-GB"/>
        </w:rPr>
        <w:fldChar w:fldCharType="separate"/>
      </w:r>
      <w:r w:rsidR="00F7687A" w:rsidRPr="008E1A94">
        <w:rPr>
          <w:rFonts w:ascii="Times New Roman" w:hAnsi="Times New Roman"/>
          <w:lang w:val="en-GB"/>
        </w:rPr>
        <w:t>[1]</w:t>
      </w:r>
      <w:r w:rsidR="00FE46B0" w:rsidRPr="008E1A94">
        <w:rPr>
          <w:rFonts w:ascii="Times New Roman" w:hAnsi="Times New Roman"/>
          <w:lang w:val="en-GB"/>
        </w:rPr>
        <w:fldChar w:fldCharType="end"/>
      </w:r>
      <w:r w:rsidR="00FE46B0" w:rsidRPr="008E1A94">
        <w:rPr>
          <w:rFonts w:ascii="Times New Roman" w:hAnsi="Times New Roman"/>
          <w:lang w:val="en-GB"/>
        </w:rPr>
        <w:t>-</w:t>
      </w:r>
      <w:r w:rsidR="00FE46B0" w:rsidRPr="008E1A94">
        <w:rPr>
          <w:rFonts w:ascii="Times New Roman" w:hAnsi="Times New Roman"/>
          <w:lang w:val="en-GB"/>
        </w:rPr>
        <w:fldChar w:fldCharType="begin"/>
      </w:r>
      <w:r w:rsidR="00FE46B0" w:rsidRPr="008E1A94">
        <w:rPr>
          <w:rFonts w:ascii="Times New Roman" w:hAnsi="Times New Roman"/>
          <w:lang w:val="en-GB"/>
        </w:rPr>
        <w:instrText xml:space="preserve"> REF _Ref521488538 \r \h </w:instrText>
      </w:r>
      <w:r w:rsidR="00CB6673" w:rsidRPr="008E1A94">
        <w:rPr>
          <w:rFonts w:ascii="Times New Roman" w:hAnsi="Times New Roman"/>
          <w:lang w:val="en-GB"/>
        </w:rPr>
        <w:instrText xml:space="preserve"> \* MERGEFORMAT </w:instrText>
      </w:r>
      <w:r w:rsidR="00FE46B0" w:rsidRPr="008E1A94">
        <w:rPr>
          <w:rFonts w:ascii="Times New Roman" w:hAnsi="Times New Roman"/>
          <w:lang w:val="en-GB"/>
        </w:rPr>
      </w:r>
      <w:r w:rsidR="00FE46B0" w:rsidRPr="008E1A94">
        <w:rPr>
          <w:rFonts w:ascii="Times New Roman" w:hAnsi="Times New Roman"/>
          <w:lang w:val="en-GB"/>
        </w:rPr>
        <w:fldChar w:fldCharType="separate"/>
      </w:r>
      <w:r w:rsidR="00F7687A" w:rsidRPr="008E1A94">
        <w:rPr>
          <w:rFonts w:ascii="Times New Roman" w:hAnsi="Times New Roman"/>
          <w:lang w:val="en-GB"/>
        </w:rPr>
        <w:t>[3]</w:t>
      </w:r>
      <w:r w:rsidR="00FE46B0" w:rsidRPr="008E1A94">
        <w:rPr>
          <w:rFonts w:ascii="Times New Roman" w:hAnsi="Times New Roman"/>
          <w:lang w:val="en-GB"/>
        </w:rPr>
        <w:fldChar w:fldCharType="end"/>
      </w:r>
      <w:r w:rsidR="00FE46B0" w:rsidRPr="008E1A94">
        <w:rPr>
          <w:rFonts w:ascii="Times New Roman" w:hAnsi="Times New Roman"/>
          <w:lang w:val="en-GB"/>
        </w:rPr>
        <w:t xml:space="preserve">. </w:t>
      </w:r>
    </w:p>
    <w:p w14:paraId="14809633" w14:textId="01A039EE" w:rsidR="00A921F0" w:rsidRPr="008E1A94" w:rsidRDefault="000C65EB" w:rsidP="00951FCB">
      <w:pPr>
        <w:pStyle w:val="ListParagraph"/>
        <w:numPr>
          <w:ilvl w:val="0"/>
          <w:numId w:val="15"/>
        </w:numPr>
        <w:overflowPunct w:val="0"/>
        <w:autoSpaceDE w:val="0"/>
        <w:autoSpaceDN w:val="0"/>
        <w:adjustRightInd w:val="0"/>
        <w:spacing w:after="120"/>
        <w:jc w:val="both"/>
        <w:textAlignment w:val="baseline"/>
        <w:rPr>
          <w:rFonts w:ascii="Times New Roman" w:hAnsi="Times New Roman"/>
        </w:rPr>
      </w:pPr>
      <w:r w:rsidRPr="008E1A94">
        <w:rPr>
          <w:rFonts w:ascii="Times New Roman" w:eastAsia="SimSun" w:hAnsi="Times New Roman"/>
          <w:b/>
          <w:lang w:val="en-GB"/>
        </w:rPr>
        <w:lastRenderedPageBreak/>
        <w:t>PAPR:</w:t>
      </w:r>
      <w:r w:rsidRPr="008E1A94">
        <w:rPr>
          <w:rFonts w:ascii="Times New Roman" w:eastAsia="SimSun" w:hAnsi="Times New Roman"/>
          <w:lang w:val="en-GB"/>
        </w:rPr>
        <w:t xml:space="preserve"> </w:t>
      </w:r>
      <w:r w:rsidR="00A921F0" w:rsidRPr="008E1A94">
        <w:rPr>
          <w:rFonts w:ascii="Times New Roman" w:eastAsia="SimSun" w:hAnsi="Times New Roman"/>
          <w:lang w:val="en-GB"/>
        </w:rPr>
        <w:t>In</w:t>
      </w:r>
      <w:r w:rsidR="00DF3F87" w:rsidRPr="008E1A94">
        <w:rPr>
          <w:rFonts w:ascii="Times New Roman" w:eastAsia="SimSun" w:hAnsi="Times New Roman"/>
          <w:lang w:val="en-GB"/>
        </w:rPr>
        <w:t xml:space="preserve"> </w:t>
      </w:r>
      <w:r w:rsidR="00DF3F87" w:rsidRPr="008E1A94">
        <w:rPr>
          <w:rFonts w:ascii="Times New Roman" w:eastAsia="SimSun" w:hAnsi="Times New Roman"/>
          <w:lang w:val="en-GB"/>
        </w:rPr>
        <w:fldChar w:fldCharType="begin"/>
      </w:r>
      <w:r w:rsidR="00DF3F87" w:rsidRPr="008E1A94">
        <w:rPr>
          <w:rFonts w:ascii="Times New Roman" w:eastAsia="SimSun" w:hAnsi="Times New Roman"/>
          <w:lang w:val="en-GB"/>
        </w:rPr>
        <w:instrText xml:space="preserve"> REF _Ref528856000 \h </w:instrText>
      </w:r>
      <w:r w:rsidR="00CB6673" w:rsidRPr="008E1A94">
        <w:rPr>
          <w:rFonts w:ascii="Times New Roman" w:eastAsia="SimSun" w:hAnsi="Times New Roman"/>
          <w:lang w:val="en-GB"/>
        </w:rPr>
        <w:instrText xml:space="preserve"> \* MERGEFORMAT </w:instrText>
      </w:r>
      <w:r w:rsidR="00DF3F87" w:rsidRPr="008E1A94">
        <w:rPr>
          <w:rFonts w:ascii="Times New Roman" w:eastAsia="SimSun" w:hAnsi="Times New Roman"/>
          <w:lang w:val="en-GB"/>
        </w:rPr>
      </w:r>
      <w:r w:rsidR="00DF3F87" w:rsidRPr="008E1A94">
        <w:rPr>
          <w:rFonts w:ascii="Times New Roman" w:eastAsia="SimSun" w:hAnsi="Times New Roman"/>
          <w:lang w:val="en-GB"/>
        </w:rPr>
        <w:fldChar w:fldCharType="separate"/>
      </w:r>
      <w:r w:rsidR="00F7687A" w:rsidRPr="008E1A94">
        <w:rPr>
          <w:rFonts w:ascii="Times New Roman" w:hAnsi="Times New Roman"/>
          <w:sz w:val="20"/>
        </w:rPr>
        <w:t xml:space="preserve">Figure </w:t>
      </w:r>
      <w:r w:rsidR="00F7687A" w:rsidRPr="008E1A94">
        <w:rPr>
          <w:rFonts w:ascii="Times New Roman" w:hAnsi="Times New Roman"/>
          <w:bCs/>
          <w:noProof/>
          <w:sz w:val="20"/>
        </w:rPr>
        <w:t>3</w:t>
      </w:r>
      <w:r w:rsidR="00F7687A" w:rsidRPr="008E1A94">
        <w:rPr>
          <w:rFonts w:ascii="Times New Roman" w:hAnsi="Times New Roman"/>
          <w:bCs/>
          <w:noProof/>
          <w:sz w:val="20"/>
        </w:rPr>
        <w:noBreakHyphen/>
        <w:t>4</w:t>
      </w:r>
      <w:r w:rsidR="00DF3F87" w:rsidRPr="008E1A94">
        <w:rPr>
          <w:rFonts w:ascii="Times New Roman" w:eastAsia="SimSun" w:hAnsi="Times New Roman"/>
          <w:lang w:val="en-GB"/>
        </w:rPr>
        <w:fldChar w:fldCharType="end"/>
      </w:r>
      <w:r w:rsidR="00DF3F87" w:rsidRPr="008E1A94">
        <w:rPr>
          <w:rFonts w:ascii="Times New Roman" w:eastAsia="SimSun" w:hAnsi="Times New Roman"/>
          <w:lang w:val="en-GB"/>
        </w:rPr>
        <w:t xml:space="preserve">, </w:t>
      </w:r>
      <w:r w:rsidR="00A921F0" w:rsidRPr="008E1A94">
        <w:rPr>
          <w:rFonts w:ascii="Times New Roman" w:eastAsia="SimSun" w:hAnsi="Times New Roman"/>
          <w:lang w:val="en-GB"/>
        </w:rPr>
        <w:t>the distribution of PAPR for different options are given. While the optimal spreading sequences for PAPR or CM for Option 2 (i.e., Option 2b and Option 2a) yields to</w:t>
      </w:r>
      <w:r w:rsidR="006D5A22" w:rsidRPr="008E1A94">
        <w:rPr>
          <w:rFonts w:ascii="Times New Roman" w:eastAsia="SimSun" w:hAnsi="Times New Roman"/>
          <w:lang w:val="en-GB"/>
        </w:rPr>
        <w:t xml:space="preserve"> maximum</w:t>
      </w:r>
      <w:r w:rsidR="00A921F0" w:rsidRPr="008E1A94">
        <w:rPr>
          <w:rFonts w:ascii="Times New Roman" w:eastAsia="SimSun" w:hAnsi="Times New Roman"/>
          <w:lang w:val="en-GB"/>
        </w:rPr>
        <w:t xml:space="preserve"> 5.3 dB and 5.7 dB PAPR, respectively, </w:t>
      </w:r>
      <w:r w:rsidR="006D5A22" w:rsidRPr="008E1A94">
        <w:rPr>
          <w:rFonts w:ascii="Times New Roman" w:eastAsia="SimSun" w:hAnsi="Times New Roman"/>
          <w:lang w:val="en-GB"/>
        </w:rPr>
        <w:t xml:space="preserve">the </w:t>
      </w:r>
      <w:r w:rsidR="00A921F0" w:rsidRPr="008E1A94">
        <w:rPr>
          <w:rFonts w:ascii="Times New Roman" w:eastAsia="SimSun" w:hAnsi="Times New Roman"/>
          <w:lang w:val="en-GB"/>
        </w:rPr>
        <w:t>best ZC sequences, i.e., Option 3, limits the PAPR to 6 dB.</w:t>
      </w:r>
      <w:r w:rsidR="006D5A22" w:rsidRPr="008E1A94">
        <w:rPr>
          <w:rFonts w:ascii="Times New Roman" w:eastAsia="SimSun" w:hAnsi="Times New Roman"/>
          <w:lang w:val="en-GB"/>
        </w:rPr>
        <w:t xml:space="preserve"> The PAPR is less than 6 dB for Option 2c. </w:t>
      </w:r>
      <w:r w:rsidR="00A921F0" w:rsidRPr="008E1A94">
        <w:rPr>
          <w:rFonts w:ascii="Times New Roman" w:eastAsia="SimSun" w:hAnsi="Times New Roman"/>
          <w:lang w:val="en-GB"/>
        </w:rPr>
        <w:t>On the other hand, Option 1</w:t>
      </w:r>
      <w:r w:rsidR="006D5A22" w:rsidRPr="008E1A94">
        <w:rPr>
          <w:rFonts w:ascii="Times New Roman" w:eastAsia="SimSun" w:hAnsi="Times New Roman"/>
          <w:lang w:val="en-GB"/>
        </w:rPr>
        <w:t>a/1b</w:t>
      </w:r>
      <w:r w:rsidR="00A921F0" w:rsidRPr="008E1A94">
        <w:rPr>
          <w:rFonts w:ascii="Times New Roman" w:eastAsia="SimSun" w:hAnsi="Times New Roman"/>
          <w:lang w:val="en-GB"/>
        </w:rPr>
        <w:t xml:space="preserve"> limit the PAPR to 3 dB and substantially improve the performance by 2.7 dB, 2.3 dB, </w:t>
      </w:r>
      <w:r w:rsidR="00B56833" w:rsidRPr="008E1A94">
        <w:rPr>
          <w:rFonts w:ascii="Times New Roman" w:eastAsia="SimSun" w:hAnsi="Times New Roman"/>
          <w:lang w:val="en-GB"/>
        </w:rPr>
        <w:t xml:space="preserve">3 dB, </w:t>
      </w:r>
      <w:r w:rsidR="00A921F0" w:rsidRPr="008E1A94">
        <w:rPr>
          <w:rFonts w:ascii="Times New Roman" w:eastAsia="SimSun" w:hAnsi="Times New Roman"/>
          <w:lang w:val="en-GB"/>
        </w:rPr>
        <w:t>and 3 dB as compared to Option 2a, Option 2b</w:t>
      </w:r>
      <w:r w:rsidR="00B56833" w:rsidRPr="008E1A94">
        <w:rPr>
          <w:rFonts w:ascii="Times New Roman" w:eastAsia="SimSun" w:hAnsi="Times New Roman"/>
          <w:lang w:val="en-GB"/>
        </w:rPr>
        <w:t>, Option 2c,</w:t>
      </w:r>
      <w:r w:rsidR="00A921F0" w:rsidRPr="008E1A94">
        <w:rPr>
          <w:rFonts w:ascii="Times New Roman" w:eastAsia="SimSun" w:hAnsi="Times New Roman"/>
          <w:lang w:val="en-GB"/>
        </w:rPr>
        <w:t xml:space="preserve"> and Option 3, respectively.</w:t>
      </w:r>
    </w:p>
    <w:p w14:paraId="240ECC7D" w14:textId="476B1FD1" w:rsidR="00A921F0" w:rsidRPr="008E1A94" w:rsidRDefault="000C65EB" w:rsidP="00951FCB">
      <w:pPr>
        <w:pStyle w:val="ListParagraph"/>
        <w:numPr>
          <w:ilvl w:val="0"/>
          <w:numId w:val="15"/>
        </w:numPr>
        <w:overflowPunct w:val="0"/>
        <w:autoSpaceDE w:val="0"/>
        <w:autoSpaceDN w:val="0"/>
        <w:adjustRightInd w:val="0"/>
        <w:spacing w:after="120"/>
        <w:jc w:val="both"/>
        <w:textAlignment w:val="baseline"/>
        <w:rPr>
          <w:rFonts w:ascii="Times New Roman" w:eastAsia="SimSun" w:hAnsi="Times New Roman"/>
          <w:lang w:val="en-GB"/>
        </w:rPr>
      </w:pPr>
      <w:r w:rsidRPr="008E1A94">
        <w:rPr>
          <w:rFonts w:ascii="Times New Roman" w:eastAsia="SimSun" w:hAnsi="Times New Roman"/>
          <w:b/>
          <w:lang w:val="en-GB"/>
        </w:rPr>
        <w:t>Cubic metric:</w:t>
      </w:r>
      <w:r w:rsidRPr="008E1A94">
        <w:rPr>
          <w:rFonts w:ascii="Times New Roman" w:eastAsia="SimSun" w:hAnsi="Times New Roman"/>
          <w:lang w:val="en-GB"/>
        </w:rPr>
        <w:t xml:space="preserve"> </w:t>
      </w:r>
      <w:r w:rsidR="00A921F0" w:rsidRPr="008E1A94">
        <w:rPr>
          <w:rFonts w:ascii="Times New Roman" w:eastAsia="SimSun" w:hAnsi="Times New Roman"/>
          <w:lang w:val="en-GB"/>
        </w:rPr>
        <w:t>In</w:t>
      </w:r>
      <w:r w:rsidR="00DF3F87" w:rsidRPr="008E1A94">
        <w:rPr>
          <w:rFonts w:ascii="Times New Roman" w:eastAsia="SimSun" w:hAnsi="Times New Roman"/>
          <w:lang w:val="en-GB"/>
        </w:rPr>
        <w:t xml:space="preserve"> </w:t>
      </w:r>
      <w:r w:rsidR="00DF3F87" w:rsidRPr="008E1A94">
        <w:rPr>
          <w:rFonts w:ascii="Times New Roman" w:eastAsia="SimSun" w:hAnsi="Times New Roman"/>
          <w:lang w:val="en-GB"/>
        </w:rPr>
        <w:fldChar w:fldCharType="begin"/>
      </w:r>
      <w:r w:rsidR="00DF3F87" w:rsidRPr="008E1A94">
        <w:rPr>
          <w:rFonts w:ascii="Times New Roman" w:eastAsia="SimSun" w:hAnsi="Times New Roman"/>
          <w:lang w:val="en-GB"/>
        </w:rPr>
        <w:instrText xml:space="preserve"> REF _Ref528855974 \h </w:instrText>
      </w:r>
      <w:r w:rsidR="00CB6673" w:rsidRPr="008E1A94">
        <w:rPr>
          <w:rFonts w:ascii="Times New Roman" w:eastAsia="SimSun" w:hAnsi="Times New Roman"/>
          <w:lang w:val="en-GB"/>
        </w:rPr>
        <w:instrText xml:space="preserve"> \* MERGEFORMAT </w:instrText>
      </w:r>
      <w:r w:rsidR="00DF3F87" w:rsidRPr="008E1A94">
        <w:rPr>
          <w:rFonts w:ascii="Times New Roman" w:eastAsia="SimSun" w:hAnsi="Times New Roman"/>
          <w:lang w:val="en-GB"/>
        </w:rPr>
      </w:r>
      <w:r w:rsidR="00DF3F87" w:rsidRPr="008E1A94">
        <w:rPr>
          <w:rFonts w:ascii="Times New Roman" w:eastAsia="SimSun" w:hAnsi="Times New Roman"/>
          <w:lang w:val="en-GB"/>
        </w:rPr>
        <w:fldChar w:fldCharType="separate"/>
      </w:r>
      <w:r w:rsidR="00F7687A" w:rsidRPr="008E1A94">
        <w:rPr>
          <w:rFonts w:ascii="Times New Roman" w:hAnsi="Times New Roman"/>
          <w:sz w:val="20"/>
        </w:rPr>
        <w:t xml:space="preserve">Figure </w:t>
      </w:r>
      <w:r w:rsidR="00F7687A" w:rsidRPr="008E1A94">
        <w:rPr>
          <w:rFonts w:ascii="Times New Roman" w:hAnsi="Times New Roman"/>
          <w:noProof/>
          <w:sz w:val="20"/>
        </w:rPr>
        <w:t>3</w:t>
      </w:r>
      <w:r w:rsidR="00F7687A" w:rsidRPr="008E1A94">
        <w:rPr>
          <w:rFonts w:ascii="Times New Roman" w:hAnsi="Times New Roman"/>
          <w:noProof/>
          <w:sz w:val="20"/>
        </w:rPr>
        <w:noBreakHyphen/>
        <w:t>5</w:t>
      </w:r>
      <w:r w:rsidR="00DF3F87" w:rsidRPr="008E1A94">
        <w:rPr>
          <w:rFonts w:ascii="Times New Roman" w:eastAsia="SimSun" w:hAnsi="Times New Roman"/>
          <w:lang w:val="en-GB"/>
        </w:rPr>
        <w:fldChar w:fldCharType="end"/>
      </w:r>
      <w:r w:rsidR="00DF3F87" w:rsidRPr="008E1A94">
        <w:rPr>
          <w:rFonts w:ascii="Times New Roman" w:eastAsia="SimSun" w:hAnsi="Times New Roman"/>
          <w:lang w:val="en-GB"/>
        </w:rPr>
        <w:t xml:space="preserve">, </w:t>
      </w:r>
      <w:r w:rsidR="00A921F0" w:rsidRPr="008E1A94">
        <w:rPr>
          <w:rFonts w:ascii="Times New Roman" w:eastAsia="SimSun" w:hAnsi="Times New Roman"/>
          <w:lang w:val="en-GB"/>
        </w:rPr>
        <w:t xml:space="preserve">we compare CM distribution for the </w:t>
      </w:r>
      <w:r w:rsidR="00427478" w:rsidRPr="008E1A94">
        <w:rPr>
          <w:rFonts w:ascii="Times New Roman" w:eastAsia="SimSun" w:hAnsi="Times New Roman"/>
          <w:lang w:val="en-GB"/>
        </w:rPr>
        <w:t>options</w:t>
      </w:r>
      <w:r w:rsidR="00A921F0" w:rsidRPr="008E1A94">
        <w:rPr>
          <w:rFonts w:ascii="Times New Roman" w:eastAsia="SimSun" w:hAnsi="Times New Roman"/>
          <w:lang w:val="en-GB"/>
        </w:rPr>
        <w:t xml:space="preserve">. </w:t>
      </w:r>
      <w:r w:rsidR="00427478" w:rsidRPr="008E1A94">
        <w:rPr>
          <w:rFonts w:ascii="Times New Roman" w:eastAsia="SimSun" w:hAnsi="Times New Roman"/>
          <w:lang w:val="en-GB"/>
        </w:rPr>
        <w:t>Like</w:t>
      </w:r>
      <w:r w:rsidR="00A921F0" w:rsidRPr="008E1A94">
        <w:rPr>
          <w:rFonts w:ascii="Times New Roman" w:eastAsia="SimSun" w:hAnsi="Times New Roman"/>
          <w:lang w:val="en-GB"/>
        </w:rPr>
        <w:t xml:space="preserve"> the results in</w:t>
      </w:r>
      <w:r w:rsidR="00671385" w:rsidRPr="008E1A94">
        <w:rPr>
          <w:rFonts w:ascii="Times New Roman" w:eastAsia="SimSun" w:hAnsi="Times New Roman"/>
          <w:lang w:val="en-GB"/>
        </w:rPr>
        <w:t xml:space="preserve"> </w:t>
      </w:r>
      <w:r w:rsidR="00DF3F87" w:rsidRPr="008E1A94">
        <w:rPr>
          <w:rFonts w:ascii="Times New Roman" w:eastAsia="SimSun" w:hAnsi="Times New Roman"/>
          <w:lang w:val="en-GB"/>
        </w:rPr>
        <w:fldChar w:fldCharType="begin"/>
      </w:r>
      <w:r w:rsidR="00DF3F87" w:rsidRPr="008E1A94">
        <w:rPr>
          <w:rFonts w:ascii="Times New Roman" w:eastAsia="SimSun" w:hAnsi="Times New Roman"/>
          <w:lang w:val="en-GB"/>
        </w:rPr>
        <w:instrText xml:space="preserve"> REF _Ref528856000 \h </w:instrText>
      </w:r>
      <w:r w:rsidR="00CB6673" w:rsidRPr="008E1A94">
        <w:rPr>
          <w:rFonts w:ascii="Times New Roman" w:eastAsia="SimSun" w:hAnsi="Times New Roman"/>
          <w:lang w:val="en-GB"/>
        </w:rPr>
        <w:instrText xml:space="preserve"> \* MERGEFORMAT </w:instrText>
      </w:r>
      <w:r w:rsidR="00DF3F87" w:rsidRPr="008E1A94">
        <w:rPr>
          <w:rFonts w:ascii="Times New Roman" w:eastAsia="SimSun" w:hAnsi="Times New Roman"/>
          <w:lang w:val="en-GB"/>
        </w:rPr>
      </w:r>
      <w:r w:rsidR="00DF3F87" w:rsidRPr="008E1A94">
        <w:rPr>
          <w:rFonts w:ascii="Times New Roman" w:eastAsia="SimSun" w:hAnsi="Times New Roman"/>
          <w:lang w:val="en-GB"/>
        </w:rPr>
        <w:fldChar w:fldCharType="separate"/>
      </w:r>
      <w:r w:rsidR="00F7687A" w:rsidRPr="008E1A94">
        <w:rPr>
          <w:rFonts w:ascii="Times New Roman" w:hAnsi="Times New Roman"/>
          <w:sz w:val="20"/>
        </w:rPr>
        <w:t xml:space="preserve">Figure </w:t>
      </w:r>
      <w:r w:rsidR="00F7687A" w:rsidRPr="008E1A94">
        <w:rPr>
          <w:rFonts w:ascii="Times New Roman" w:hAnsi="Times New Roman"/>
          <w:b/>
          <w:bCs/>
          <w:noProof/>
          <w:sz w:val="20"/>
        </w:rPr>
        <w:t>3</w:t>
      </w:r>
      <w:r w:rsidR="00F7687A" w:rsidRPr="008E1A94">
        <w:rPr>
          <w:rFonts w:ascii="Times New Roman" w:hAnsi="Times New Roman"/>
          <w:b/>
          <w:bCs/>
          <w:noProof/>
          <w:sz w:val="20"/>
        </w:rPr>
        <w:noBreakHyphen/>
        <w:t>4</w:t>
      </w:r>
      <w:r w:rsidR="00DF3F87" w:rsidRPr="008E1A94">
        <w:rPr>
          <w:rFonts w:ascii="Times New Roman" w:eastAsia="SimSun" w:hAnsi="Times New Roman"/>
          <w:lang w:val="en-GB"/>
        </w:rPr>
        <w:fldChar w:fldCharType="end"/>
      </w:r>
      <w:r w:rsidR="00671385" w:rsidRPr="008E1A94">
        <w:rPr>
          <w:rFonts w:ascii="Times New Roman" w:eastAsia="SimSun" w:hAnsi="Times New Roman"/>
          <w:lang w:val="en-GB"/>
        </w:rPr>
        <w:t xml:space="preserve">, </w:t>
      </w:r>
      <w:r w:rsidR="00A921F0" w:rsidRPr="008E1A94">
        <w:rPr>
          <w:rFonts w:ascii="Times New Roman" w:eastAsia="SimSun" w:hAnsi="Times New Roman"/>
          <w:lang w:val="en-GB"/>
        </w:rPr>
        <w:t>Option 1</w:t>
      </w:r>
      <w:r w:rsidR="0042363A" w:rsidRPr="008E1A94">
        <w:rPr>
          <w:rFonts w:ascii="Times New Roman" w:eastAsia="SimSun" w:hAnsi="Times New Roman"/>
          <w:lang w:val="en-GB"/>
        </w:rPr>
        <w:t>a/1b</w:t>
      </w:r>
      <w:r w:rsidR="00A921F0" w:rsidRPr="008E1A94">
        <w:rPr>
          <w:rFonts w:ascii="Times New Roman" w:eastAsia="SimSun" w:hAnsi="Times New Roman"/>
          <w:lang w:val="en-GB"/>
        </w:rPr>
        <w:t xml:space="preserve"> improves the CM performance by 0.9 dB, 1.8 dB, </w:t>
      </w:r>
      <w:r w:rsidR="00B56833" w:rsidRPr="008E1A94">
        <w:rPr>
          <w:rFonts w:ascii="Times New Roman" w:eastAsia="SimSun" w:hAnsi="Times New Roman"/>
          <w:lang w:val="en-GB"/>
        </w:rPr>
        <w:t xml:space="preserve">0.7 dB, </w:t>
      </w:r>
      <w:r w:rsidR="00A921F0" w:rsidRPr="008E1A94">
        <w:rPr>
          <w:rFonts w:ascii="Times New Roman" w:eastAsia="SimSun" w:hAnsi="Times New Roman"/>
          <w:lang w:val="en-GB"/>
        </w:rPr>
        <w:t>and 1.7 dB as compared to Option 2a, Option 2b,</w:t>
      </w:r>
      <w:r w:rsidR="00B56833" w:rsidRPr="008E1A94">
        <w:rPr>
          <w:rFonts w:ascii="Times New Roman" w:eastAsia="SimSun" w:hAnsi="Times New Roman"/>
          <w:lang w:val="en-GB"/>
        </w:rPr>
        <w:t xml:space="preserve"> Option 2c,</w:t>
      </w:r>
      <w:r w:rsidR="00A921F0" w:rsidRPr="008E1A94">
        <w:rPr>
          <w:rFonts w:ascii="Times New Roman" w:eastAsia="SimSun" w:hAnsi="Times New Roman"/>
          <w:lang w:val="en-GB"/>
        </w:rPr>
        <w:t xml:space="preserve"> and Option 3, respectively.</w:t>
      </w:r>
    </w:p>
    <w:p w14:paraId="13542C35" w14:textId="7A45972F" w:rsidR="00706AE1" w:rsidRPr="008E1A94" w:rsidRDefault="000C65EB" w:rsidP="00951FCB">
      <w:pPr>
        <w:pStyle w:val="ListParagraph"/>
        <w:numPr>
          <w:ilvl w:val="0"/>
          <w:numId w:val="15"/>
        </w:numPr>
        <w:overflowPunct w:val="0"/>
        <w:autoSpaceDE w:val="0"/>
        <w:autoSpaceDN w:val="0"/>
        <w:adjustRightInd w:val="0"/>
        <w:spacing w:line="240" w:lineRule="auto"/>
        <w:jc w:val="both"/>
        <w:textAlignment w:val="baseline"/>
        <w:rPr>
          <w:rFonts w:ascii="Times New Roman" w:eastAsia="SimSun" w:hAnsi="Times New Roman"/>
          <w:lang w:val="en-GB"/>
        </w:rPr>
      </w:pPr>
      <w:r w:rsidRPr="008E1A94">
        <w:rPr>
          <w:rFonts w:ascii="Times New Roman" w:eastAsia="SimSun" w:hAnsi="Times New Roman"/>
          <w:b/>
          <w:lang w:val="en-GB"/>
        </w:rPr>
        <w:t>Co-channel Interference:</w:t>
      </w:r>
      <w:r w:rsidRPr="008E1A94">
        <w:rPr>
          <w:rFonts w:ascii="Times New Roman" w:eastAsia="SimSun" w:hAnsi="Times New Roman"/>
          <w:lang w:val="en-GB"/>
        </w:rPr>
        <w:t xml:space="preserve"> </w:t>
      </w:r>
      <w:r w:rsidR="00A921F0" w:rsidRPr="008E1A94">
        <w:rPr>
          <w:rFonts w:ascii="Times New Roman" w:eastAsia="SimSun" w:hAnsi="Times New Roman"/>
          <w:lang w:val="en-GB"/>
        </w:rPr>
        <w:t xml:space="preserve">In </w:t>
      </w:r>
      <w:r w:rsidR="00A921F0" w:rsidRPr="008E1A94">
        <w:rPr>
          <w:rFonts w:ascii="Times New Roman" w:eastAsia="SimSun" w:hAnsi="Times New Roman"/>
          <w:lang w:val="en-GB"/>
        </w:rPr>
        <w:fldChar w:fldCharType="begin"/>
      </w:r>
      <w:r w:rsidR="00A921F0" w:rsidRPr="008E1A94">
        <w:rPr>
          <w:rFonts w:ascii="Times New Roman" w:eastAsia="SimSun" w:hAnsi="Times New Roman"/>
          <w:lang w:val="en-GB"/>
        </w:rPr>
        <w:instrText xml:space="preserve"> REF _Ref510688487 \h  \* MERGEFORMAT </w:instrText>
      </w:r>
      <w:r w:rsidR="00A921F0" w:rsidRPr="008E1A94">
        <w:rPr>
          <w:rFonts w:ascii="Times New Roman" w:eastAsia="SimSun" w:hAnsi="Times New Roman"/>
          <w:lang w:val="en-GB"/>
        </w:rPr>
      </w:r>
      <w:r w:rsidR="00A921F0" w:rsidRPr="008E1A94">
        <w:rPr>
          <w:rFonts w:ascii="Times New Roman" w:eastAsia="SimSun" w:hAnsi="Times New Roman"/>
          <w:lang w:val="en-GB"/>
        </w:rPr>
        <w:fldChar w:fldCharType="separate"/>
      </w:r>
      <w:r w:rsidR="00F7687A" w:rsidRPr="008E1A94">
        <w:rPr>
          <w:rFonts w:ascii="Times New Roman" w:eastAsia="SimSun" w:hAnsi="Times New Roman"/>
          <w:bCs/>
        </w:rPr>
        <w:t>Figure 3</w:t>
      </w:r>
      <w:r w:rsidR="00F7687A" w:rsidRPr="008E1A94">
        <w:rPr>
          <w:rFonts w:ascii="Times New Roman" w:eastAsia="SimSun" w:hAnsi="Times New Roman"/>
          <w:bCs/>
        </w:rPr>
        <w:noBreakHyphen/>
        <w:t>6</w:t>
      </w:r>
      <w:r w:rsidR="00A921F0" w:rsidRPr="008E1A94">
        <w:rPr>
          <w:rFonts w:ascii="Times New Roman" w:eastAsia="SimSun" w:hAnsi="Times New Roman"/>
          <w:lang w:val="en-GB"/>
        </w:rPr>
        <w:fldChar w:fldCharType="end"/>
      </w:r>
      <w:r w:rsidR="00A921F0" w:rsidRPr="008E1A94">
        <w:rPr>
          <w:rFonts w:ascii="Times New Roman" w:eastAsia="SimSun" w:hAnsi="Times New Roman"/>
          <w:lang w:val="en-GB"/>
        </w:rPr>
        <w:t>, we provide the peak cross-correlation results</w:t>
      </w:r>
      <w:r w:rsidR="00773E73" w:rsidRPr="008E1A94">
        <w:rPr>
          <w:rFonts w:ascii="Times New Roman" w:eastAsia="SimSun" w:hAnsi="Times New Roman"/>
          <w:lang w:val="en-GB"/>
        </w:rPr>
        <w:t xml:space="preserve"> to quantify the co-channel interference</w:t>
      </w:r>
      <w:r w:rsidR="00A921F0" w:rsidRPr="008E1A94">
        <w:rPr>
          <w:rFonts w:ascii="Times New Roman" w:eastAsia="SimSun" w:hAnsi="Times New Roman"/>
          <w:lang w:val="en-GB"/>
        </w:rPr>
        <w:t>. Option 3 fails since the maximum cross correlation reaches up to 0.95. The maximum peak-cross correlations are 0.715 and 0.8 for Option 1 and Option 2, respectively. Option 1 is superior to Option 2a/2b</w:t>
      </w:r>
      <w:r w:rsidR="00B56833" w:rsidRPr="008E1A94">
        <w:rPr>
          <w:rFonts w:ascii="Times New Roman" w:eastAsia="SimSun" w:hAnsi="Times New Roman"/>
          <w:lang w:val="en-GB"/>
        </w:rPr>
        <w:t>/2c</w:t>
      </w:r>
      <w:r w:rsidR="00A921F0" w:rsidRPr="008E1A94">
        <w:rPr>
          <w:rFonts w:ascii="Times New Roman" w:eastAsia="SimSun" w:hAnsi="Times New Roman"/>
          <w:lang w:val="en-GB"/>
        </w:rPr>
        <w:t xml:space="preserve"> and Option 3.</w:t>
      </w:r>
    </w:p>
    <w:p w14:paraId="0A8245FB" w14:textId="23037276" w:rsidR="00013148" w:rsidRPr="008E1A94" w:rsidRDefault="00013148" w:rsidP="00013148">
      <w:pPr>
        <w:autoSpaceDN w:val="0"/>
        <w:adjustRightInd w:val="0"/>
        <w:spacing w:after="200" w:line="240" w:lineRule="auto"/>
        <w:contextualSpacing/>
        <w:jc w:val="both"/>
        <w:rPr>
          <w:rFonts w:ascii="Times New Roman" w:hAnsi="Times New Roman"/>
          <w:lang w:val="en-GB"/>
        </w:rPr>
      </w:pPr>
      <w:r w:rsidRPr="008E1A94">
        <w:rPr>
          <w:rFonts w:ascii="Times New Roman" w:hAnsi="Times New Roman"/>
          <w:lang w:val="en-GB"/>
        </w:rPr>
        <w:t xml:space="preserve">Unfortunately, both Option 2a,2b,2c and Option 3 cause dramatically high PAPR in case of interlaced resource allocation. For example, even with optimal phase rotations, the PAPR of the </w:t>
      </w:r>
      <w:r w:rsidR="000337F0" w:rsidRPr="008E1A94">
        <w:rPr>
          <w:rFonts w:ascii="Times New Roman" w:hAnsi="Times New Roman"/>
          <w:lang w:val="en-GB"/>
        </w:rPr>
        <w:t>TX</w:t>
      </w:r>
      <w:r w:rsidRPr="008E1A94">
        <w:rPr>
          <w:rFonts w:ascii="Times New Roman" w:hAnsi="Times New Roman"/>
          <w:lang w:val="en-GB"/>
        </w:rPr>
        <w:t xml:space="preserve"> signal based on Option 2 will be higher than 5</w:t>
      </w:r>
      <w:r w:rsidR="00BC5385" w:rsidRPr="008E1A94">
        <w:rPr>
          <w:rFonts w:ascii="Times New Roman" w:hAnsi="Times New Roman"/>
          <w:lang w:val="en-GB"/>
        </w:rPr>
        <w:t xml:space="preserve"> </w:t>
      </w:r>
      <w:r w:rsidRPr="008E1A94">
        <w:rPr>
          <w:rFonts w:ascii="Times New Roman" w:hAnsi="Times New Roman"/>
          <w:lang w:val="en-GB"/>
        </w:rPr>
        <w:t xml:space="preserve">dB. In addition, Option 2 and Option 3 are not scalable as they require different phase rotations for each subcarrier spacing, channel bandwidth, and sequence index. Our analysis also shows that maximum low-cross correlation can be high within the cluster for Option 3 as part of ZC sequence is mapped to one cluster. </w:t>
      </w:r>
    </w:p>
    <w:p w14:paraId="42C35393" w14:textId="6849F972" w:rsidR="00013148" w:rsidRPr="008E1A94" w:rsidRDefault="00013148" w:rsidP="00013148">
      <w:pPr>
        <w:overflowPunct w:val="0"/>
        <w:autoSpaceDE w:val="0"/>
        <w:autoSpaceDN w:val="0"/>
        <w:adjustRightInd w:val="0"/>
        <w:spacing w:before="240" w:line="240" w:lineRule="auto"/>
        <w:jc w:val="both"/>
        <w:textAlignment w:val="baseline"/>
        <w:rPr>
          <w:rFonts w:ascii="Times New Roman" w:eastAsia="SimSun" w:hAnsi="Times New Roman"/>
          <w:i/>
          <w:lang w:val="en-GB" w:eastAsia="sv-SE"/>
        </w:rPr>
      </w:pPr>
      <w:r w:rsidRPr="008E1A94">
        <w:rPr>
          <w:rFonts w:ascii="Times New Roman" w:eastAsia="SimSun" w:hAnsi="Times New Roman"/>
          <w:b/>
          <w:i/>
          <w:u w:val="single"/>
          <w:lang w:val="en-GB" w:eastAsia="sv-SE"/>
        </w:rPr>
        <w:t>Observation 3</w:t>
      </w:r>
      <w:r w:rsidRPr="008E1A94">
        <w:rPr>
          <w:rFonts w:ascii="Times New Roman" w:eastAsia="SimSun" w:hAnsi="Times New Roman"/>
          <w:i/>
          <w:u w:val="single"/>
          <w:lang w:val="en-GB" w:eastAsia="sv-SE"/>
        </w:rPr>
        <w:t>:</w:t>
      </w:r>
      <w:r w:rsidRPr="008E1A94">
        <w:rPr>
          <w:rFonts w:ascii="Times New Roman" w:eastAsia="SimSun" w:hAnsi="Times New Roman"/>
          <w:i/>
          <w:lang w:val="en-GB" w:eastAsia="sv-SE"/>
        </w:rPr>
        <w:t xml:space="preserve"> The PAPR [CM] of the sequence-based or FDMed RS and UCI-based PUCCH signals with interlaced allocation can be maintained less than or equal to 3 dB [1 dB] without changing the main concepts employed in NR Format 0/1</w:t>
      </w:r>
    </w:p>
    <w:p w14:paraId="07F97DA2" w14:textId="4C329482" w:rsidR="00013148" w:rsidRPr="008E1A94" w:rsidRDefault="00013148" w:rsidP="00013148">
      <w:pPr>
        <w:overflowPunct w:val="0"/>
        <w:autoSpaceDE w:val="0"/>
        <w:autoSpaceDN w:val="0"/>
        <w:adjustRightInd w:val="0"/>
        <w:spacing w:before="240" w:line="240" w:lineRule="auto"/>
        <w:jc w:val="both"/>
        <w:textAlignment w:val="baseline"/>
        <w:rPr>
          <w:rFonts w:ascii="Times New Roman" w:eastAsia="SimSun" w:hAnsi="Times New Roman"/>
          <w:i/>
          <w:lang w:val="en-GB" w:eastAsia="sv-SE"/>
        </w:rPr>
      </w:pPr>
      <w:r w:rsidRPr="008E1A94">
        <w:rPr>
          <w:rFonts w:ascii="Times New Roman" w:eastAsia="SimSun" w:hAnsi="Times New Roman"/>
          <w:b/>
          <w:i/>
          <w:u w:val="single"/>
          <w:lang w:val="en-GB" w:eastAsia="sv-SE"/>
        </w:rPr>
        <w:t>Proposal 3</w:t>
      </w:r>
      <w:r w:rsidRPr="008E1A94">
        <w:rPr>
          <w:rFonts w:ascii="Times New Roman" w:eastAsia="SimSun" w:hAnsi="Times New Roman"/>
          <w:i/>
          <w:u w:val="single"/>
          <w:lang w:val="en-GB" w:eastAsia="sv-SE"/>
        </w:rPr>
        <w:t>:</w:t>
      </w:r>
      <w:r w:rsidRPr="008E1A94">
        <w:rPr>
          <w:rFonts w:ascii="Times New Roman" w:eastAsia="SimSun" w:hAnsi="Times New Roman"/>
          <w:i/>
          <w:lang w:val="en-GB" w:eastAsia="sv-SE"/>
        </w:rPr>
        <w:t xml:space="preserve"> Interlaced sequence-based should be adopted for NR-U to achieve quick and reliable responses such as ACK/NACK and SR in unlicensed bands as an extension of NR Format 0 and Format 1.</w:t>
      </w:r>
    </w:p>
    <w:p w14:paraId="6D9F67DE" w14:textId="1DC97872" w:rsidR="00A921F0" w:rsidRPr="008E1A94" w:rsidRDefault="009C690B" w:rsidP="00BD77BF">
      <w:pPr>
        <w:keepNext/>
        <w:overflowPunct w:val="0"/>
        <w:autoSpaceDE w:val="0"/>
        <w:autoSpaceDN w:val="0"/>
        <w:adjustRightInd w:val="0"/>
        <w:spacing w:line="240" w:lineRule="auto"/>
        <w:jc w:val="center"/>
        <w:textAlignment w:val="baseline"/>
        <w:rPr>
          <w:rFonts w:ascii="Times New Roman" w:hAnsi="Times New Roman"/>
        </w:rPr>
      </w:pPr>
      <w:r w:rsidRPr="008E1A94">
        <w:rPr>
          <w:rFonts w:ascii="Times New Roman" w:eastAsia="SimSun" w:hAnsi="Times New Roman"/>
          <w:noProof/>
        </w:rPr>
        <w:drawing>
          <wp:inline distT="0" distB="0" distL="0" distR="0" wp14:anchorId="570D9616" wp14:editId="58E8A8ED">
            <wp:extent cx="3366154" cy="252310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71803" cy="2527343"/>
                    </a:xfrm>
                    <a:prstGeom prst="rect">
                      <a:avLst/>
                    </a:prstGeom>
                    <a:noFill/>
                    <a:ln>
                      <a:noFill/>
                    </a:ln>
                  </pic:spPr>
                </pic:pic>
              </a:graphicData>
            </a:graphic>
          </wp:inline>
        </w:drawing>
      </w:r>
      <w:r w:rsidR="007A2F74" w:rsidRPr="008E1A94">
        <w:rPr>
          <w:rFonts w:ascii="Times New Roman" w:eastAsia="SimSun" w:hAnsi="Times New Roman"/>
          <w:noProof/>
        </w:rPr>
        <w:t xml:space="preserve"> </w:t>
      </w:r>
    </w:p>
    <w:p w14:paraId="5A1E903E" w14:textId="4FA6E908" w:rsidR="00DF3F87" w:rsidRPr="008E1A94" w:rsidRDefault="007A2F74" w:rsidP="00300DD5">
      <w:pPr>
        <w:pStyle w:val="Caption"/>
        <w:spacing w:line="240" w:lineRule="auto"/>
        <w:rPr>
          <w:rFonts w:ascii="Times New Roman" w:hAnsi="Times New Roman"/>
          <w:sz w:val="20"/>
        </w:rPr>
      </w:pPr>
      <w:bookmarkStart w:id="14" w:name="_Ref510688374"/>
      <w:r w:rsidRPr="008E1A94">
        <w:rPr>
          <w:rFonts w:ascii="Times New Roman" w:hAnsi="Times New Roman"/>
          <w:sz w:val="20"/>
        </w:rPr>
        <w:t xml:space="preserve"> </w:t>
      </w:r>
      <w:bookmarkStart w:id="15" w:name="_Ref528856000"/>
      <w:r w:rsidR="00A921F0" w:rsidRPr="008E1A94">
        <w:rPr>
          <w:rFonts w:ascii="Times New Roman" w:hAnsi="Times New Roman"/>
          <w:sz w:val="20"/>
        </w:rPr>
        <w:t xml:space="preserve">Figure </w:t>
      </w:r>
      <w:r w:rsidR="00354319" w:rsidRPr="008E1A94">
        <w:rPr>
          <w:rFonts w:ascii="Times New Roman" w:hAnsi="Times New Roman"/>
          <w:b w:val="0"/>
          <w:bCs w:val="0"/>
          <w:sz w:val="20"/>
        </w:rPr>
        <w:fldChar w:fldCharType="begin"/>
      </w:r>
      <w:r w:rsidR="00354319" w:rsidRPr="008E1A94">
        <w:rPr>
          <w:rFonts w:ascii="Times New Roman" w:hAnsi="Times New Roman"/>
          <w:b w:val="0"/>
          <w:bCs w:val="0"/>
          <w:sz w:val="20"/>
        </w:rPr>
        <w:instrText xml:space="preserve"> STYLEREF 1 \s </w:instrText>
      </w:r>
      <w:r w:rsidR="00354319" w:rsidRPr="008E1A94">
        <w:rPr>
          <w:rFonts w:ascii="Times New Roman" w:hAnsi="Times New Roman"/>
          <w:b w:val="0"/>
          <w:bCs w:val="0"/>
          <w:sz w:val="20"/>
        </w:rPr>
        <w:fldChar w:fldCharType="separate"/>
      </w:r>
      <w:r w:rsidR="00F7687A" w:rsidRPr="008E1A94">
        <w:rPr>
          <w:rFonts w:ascii="Times New Roman" w:hAnsi="Times New Roman"/>
          <w:b w:val="0"/>
          <w:bCs w:val="0"/>
          <w:noProof/>
          <w:sz w:val="20"/>
        </w:rPr>
        <w:t>3</w:t>
      </w:r>
      <w:r w:rsidR="00354319" w:rsidRPr="008E1A94">
        <w:rPr>
          <w:rFonts w:ascii="Times New Roman" w:hAnsi="Times New Roman"/>
          <w:b w:val="0"/>
          <w:bCs w:val="0"/>
          <w:sz w:val="20"/>
        </w:rPr>
        <w:fldChar w:fldCharType="end"/>
      </w:r>
      <w:r w:rsidR="00354319" w:rsidRPr="008E1A94">
        <w:rPr>
          <w:rFonts w:ascii="Times New Roman" w:hAnsi="Times New Roman"/>
          <w:sz w:val="20"/>
        </w:rPr>
        <w:noBreakHyphen/>
      </w:r>
      <w:r w:rsidR="00354319" w:rsidRPr="008E1A94">
        <w:rPr>
          <w:rFonts w:ascii="Times New Roman" w:hAnsi="Times New Roman"/>
          <w:b w:val="0"/>
          <w:bCs w:val="0"/>
          <w:sz w:val="20"/>
        </w:rPr>
        <w:fldChar w:fldCharType="begin"/>
      </w:r>
      <w:r w:rsidR="00354319" w:rsidRPr="008E1A94">
        <w:rPr>
          <w:rFonts w:ascii="Times New Roman" w:hAnsi="Times New Roman"/>
          <w:b w:val="0"/>
          <w:bCs w:val="0"/>
          <w:sz w:val="20"/>
        </w:rPr>
        <w:instrText xml:space="preserve"> SEQ Figure \* ARABIC \s 1 </w:instrText>
      </w:r>
      <w:r w:rsidR="00354319" w:rsidRPr="008E1A94">
        <w:rPr>
          <w:rFonts w:ascii="Times New Roman" w:hAnsi="Times New Roman"/>
          <w:b w:val="0"/>
          <w:bCs w:val="0"/>
          <w:sz w:val="20"/>
        </w:rPr>
        <w:fldChar w:fldCharType="separate"/>
      </w:r>
      <w:r w:rsidR="00F7687A" w:rsidRPr="008E1A94">
        <w:rPr>
          <w:rFonts w:ascii="Times New Roman" w:hAnsi="Times New Roman"/>
          <w:b w:val="0"/>
          <w:bCs w:val="0"/>
          <w:noProof/>
          <w:sz w:val="20"/>
        </w:rPr>
        <w:t>4</w:t>
      </w:r>
      <w:r w:rsidR="00354319" w:rsidRPr="008E1A94">
        <w:rPr>
          <w:rFonts w:ascii="Times New Roman" w:hAnsi="Times New Roman"/>
          <w:b w:val="0"/>
          <w:bCs w:val="0"/>
          <w:sz w:val="20"/>
        </w:rPr>
        <w:fldChar w:fldCharType="end"/>
      </w:r>
      <w:bookmarkEnd w:id="14"/>
      <w:bookmarkEnd w:id="15"/>
      <w:r w:rsidR="00A921F0" w:rsidRPr="008E1A94">
        <w:rPr>
          <w:rFonts w:ascii="Times New Roman" w:hAnsi="Times New Roman"/>
          <w:sz w:val="20"/>
        </w:rPr>
        <w:t xml:space="preserve"> </w:t>
      </w:r>
      <w:r w:rsidR="00A921F0" w:rsidRPr="008E1A94">
        <w:rPr>
          <w:rFonts w:ascii="Times New Roman" w:eastAsia="SimSun" w:hAnsi="Times New Roman"/>
          <w:bCs w:val="0"/>
          <w:sz w:val="20"/>
          <w:lang w:val="en-GB"/>
        </w:rPr>
        <w:t>Comparison: PAPR</w:t>
      </w:r>
      <w:bookmarkStart w:id="16" w:name="_Ref510688412"/>
      <w:r w:rsidRPr="008E1A94">
        <w:rPr>
          <w:rFonts w:ascii="Times New Roman" w:hAnsi="Times New Roman"/>
          <w:sz w:val="20"/>
        </w:rPr>
        <w:t xml:space="preserve">                  </w:t>
      </w:r>
    </w:p>
    <w:p w14:paraId="18143026" w14:textId="4B557799" w:rsidR="00DF3F87" w:rsidRPr="008E1A94" w:rsidRDefault="00671385" w:rsidP="00BD77BF">
      <w:pPr>
        <w:pStyle w:val="Caption"/>
        <w:spacing w:line="240" w:lineRule="auto"/>
        <w:rPr>
          <w:rFonts w:ascii="Times New Roman" w:hAnsi="Times New Roman"/>
          <w:sz w:val="20"/>
        </w:rPr>
      </w:pPr>
      <w:r w:rsidRPr="008E1A94">
        <w:rPr>
          <w:rFonts w:ascii="Times New Roman" w:hAnsi="Times New Roman"/>
          <w:noProof/>
          <w:sz w:val="20"/>
        </w:rPr>
        <w:lastRenderedPageBreak/>
        <w:drawing>
          <wp:inline distT="0" distB="0" distL="0" distR="0" wp14:anchorId="03D628D4" wp14:editId="76EEC7FA">
            <wp:extent cx="3425247" cy="25674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36263" cy="2575662"/>
                    </a:xfrm>
                    <a:prstGeom prst="rect">
                      <a:avLst/>
                    </a:prstGeom>
                    <a:noFill/>
                    <a:ln>
                      <a:noFill/>
                    </a:ln>
                  </pic:spPr>
                </pic:pic>
              </a:graphicData>
            </a:graphic>
          </wp:inline>
        </w:drawing>
      </w:r>
    </w:p>
    <w:p w14:paraId="7DE6C44A" w14:textId="5CB78C06" w:rsidR="00DF3F87" w:rsidRPr="008E1A94" w:rsidRDefault="00A921F0" w:rsidP="00BD77BF">
      <w:pPr>
        <w:pStyle w:val="Caption"/>
        <w:spacing w:line="240" w:lineRule="auto"/>
        <w:rPr>
          <w:rFonts w:ascii="Times New Roman" w:eastAsia="SimSun" w:hAnsi="Times New Roman"/>
          <w:bCs w:val="0"/>
          <w:sz w:val="20"/>
          <w:lang w:val="en-GB"/>
        </w:rPr>
      </w:pPr>
      <w:bookmarkStart w:id="17" w:name="_Ref528855974"/>
      <w:r w:rsidRPr="008E1A94">
        <w:rPr>
          <w:rFonts w:ascii="Times New Roman" w:hAnsi="Times New Roman"/>
          <w:sz w:val="20"/>
        </w:rPr>
        <w:t xml:space="preserve">Figure </w:t>
      </w:r>
      <w:r w:rsidR="00354319" w:rsidRPr="008E1A94">
        <w:rPr>
          <w:rFonts w:ascii="Times New Roman" w:hAnsi="Times New Roman"/>
          <w:sz w:val="20"/>
        </w:rPr>
        <w:fldChar w:fldCharType="begin"/>
      </w:r>
      <w:r w:rsidR="00354319" w:rsidRPr="008E1A94">
        <w:rPr>
          <w:rFonts w:ascii="Times New Roman" w:hAnsi="Times New Roman"/>
          <w:sz w:val="20"/>
        </w:rPr>
        <w:instrText xml:space="preserve"> STYLEREF 1 \s </w:instrText>
      </w:r>
      <w:r w:rsidR="00354319" w:rsidRPr="008E1A94">
        <w:rPr>
          <w:rFonts w:ascii="Times New Roman" w:hAnsi="Times New Roman"/>
          <w:sz w:val="20"/>
        </w:rPr>
        <w:fldChar w:fldCharType="separate"/>
      </w:r>
      <w:r w:rsidR="00F7687A" w:rsidRPr="008E1A94">
        <w:rPr>
          <w:rFonts w:ascii="Times New Roman" w:hAnsi="Times New Roman"/>
          <w:noProof/>
          <w:sz w:val="20"/>
        </w:rPr>
        <w:t>3</w:t>
      </w:r>
      <w:r w:rsidR="00354319" w:rsidRPr="008E1A94">
        <w:rPr>
          <w:rFonts w:ascii="Times New Roman" w:hAnsi="Times New Roman"/>
          <w:sz w:val="20"/>
        </w:rPr>
        <w:fldChar w:fldCharType="end"/>
      </w:r>
      <w:r w:rsidR="00354319" w:rsidRPr="008E1A94">
        <w:rPr>
          <w:rFonts w:ascii="Times New Roman" w:hAnsi="Times New Roman"/>
          <w:sz w:val="20"/>
        </w:rPr>
        <w:noBreakHyphen/>
      </w:r>
      <w:r w:rsidR="00354319" w:rsidRPr="008E1A94">
        <w:rPr>
          <w:rFonts w:ascii="Times New Roman" w:hAnsi="Times New Roman"/>
          <w:sz w:val="20"/>
        </w:rPr>
        <w:fldChar w:fldCharType="begin"/>
      </w:r>
      <w:r w:rsidR="00354319" w:rsidRPr="008E1A94">
        <w:rPr>
          <w:rFonts w:ascii="Times New Roman" w:hAnsi="Times New Roman"/>
          <w:sz w:val="20"/>
        </w:rPr>
        <w:instrText xml:space="preserve"> SEQ Figure \* ARABIC \s 1 </w:instrText>
      </w:r>
      <w:r w:rsidR="00354319" w:rsidRPr="008E1A94">
        <w:rPr>
          <w:rFonts w:ascii="Times New Roman" w:hAnsi="Times New Roman"/>
          <w:sz w:val="20"/>
        </w:rPr>
        <w:fldChar w:fldCharType="separate"/>
      </w:r>
      <w:r w:rsidR="00F7687A" w:rsidRPr="008E1A94">
        <w:rPr>
          <w:rFonts w:ascii="Times New Roman" w:hAnsi="Times New Roman"/>
          <w:noProof/>
          <w:sz w:val="20"/>
        </w:rPr>
        <w:t>5</w:t>
      </w:r>
      <w:r w:rsidR="00354319" w:rsidRPr="008E1A94">
        <w:rPr>
          <w:rFonts w:ascii="Times New Roman" w:hAnsi="Times New Roman"/>
          <w:sz w:val="20"/>
        </w:rPr>
        <w:fldChar w:fldCharType="end"/>
      </w:r>
      <w:bookmarkEnd w:id="16"/>
      <w:bookmarkEnd w:id="17"/>
      <w:r w:rsidRPr="008E1A94">
        <w:rPr>
          <w:rFonts w:ascii="Times New Roman" w:hAnsi="Times New Roman"/>
          <w:sz w:val="20"/>
        </w:rPr>
        <w:t xml:space="preserve"> </w:t>
      </w:r>
      <w:r w:rsidRPr="008E1A94">
        <w:rPr>
          <w:rFonts w:ascii="Times New Roman" w:eastAsia="SimSun" w:hAnsi="Times New Roman"/>
          <w:bCs w:val="0"/>
          <w:sz w:val="20"/>
          <w:lang w:val="en-GB"/>
        </w:rPr>
        <w:t>Comparison: Cubic metric</w:t>
      </w:r>
    </w:p>
    <w:p w14:paraId="59BC45E6" w14:textId="50C9E18B" w:rsidR="00871CA7" w:rsidRPr="008E1A94" w:rsidRDefault="00530DD3" w:rsidP="00BD77BF">
      <w:pPr>
        <w:pStyle w:val="Caption"/>
        <w:spacing w:line="240" w:lineRule="auto"/>
        <w:rPr>
          <w:rFonts w:ascii="Times New Roman" w:hAnsi="Times New Roman"/>
        </w:rPr>
      </w:pPr>
      <w:r w:rsidRPr="008E1A94">
        <w:rPr>
          <w:rFonts w:ascii="Times New Roman" w:hAnsi="Times New Roman"/>
          <w:noProof/>
        </w:rPr>
        <w:drawing>
          <wp:inline distT="0" distB="0" distL="0" distR="0" wp14:anchorId="0D1A793D" wp14:editId="42B30686">
            <wp:extent cx="3505578" cy="2627615"/>
            <wp:effectExtent l="0" t="0" r="0" b="190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24841" cy="2642053"/>
                    </a:xfrm>
                    <a:prstGeom prst="rect">
                      <a:avLst/>
                    </a:prstGeom>
                    <a:noFill/>
                    <a:ln>
                      <a:noFill/>
                    </a:ln>
                  </pic:spPr>
                </pic:pic>
              </a:graphicData>
            </a:graphic>
          </wp:inline>
        </w:drawing>
      </w:r>
    </w:p>
    <w:p w14:paraId="26D26FBC" w14:textId="18E920A7" w:rsidR="00871CA7" w:rsidRPr="008E1A94" w:rsidRDefault="00871CA7" w:rsidP="00871CA7">
      <w:pPr>
        <w:pStyle w:val="Caption"/>
        <w:rPr>
          <w:rFonts w:ascii="Times New Roman" w:eastAsia="SimSun" w:hAnsi="Times New Roman"/>
          <w:bCs w:val="0"/>
          <w:sz w:val="20"/>
          <w:lang w:val="en-GB"/>
        </w:rPr>
      </w:pPr>
      <w:bookmarkStart w:id="18" w:name="_Ref510688487"/>
      <w:r w:rsidRPr="008E1A94">
        <w:rPr>
          <w:rFonts w:ascii="Times New Roman" w:hAnsi="Times New Roman"/>
          <w:sz w:val="20"/>
        </w:rPr>
        <w:t xml:space="preserve">Figure </w:t>
      </w:r>
      <w:r w:rsidR="00354319" w:rsidRPr="008E1A94">
        <w:rPr>
          <w:rFonts w:ascii="Times New Roman" w:hAnsi="Times New Roman"/>
          <w:sz w:val="20"/>
        </w:rPr>
        <w:fldChar w:fldCharType="begin"/>
      </w:r>
      <w:r w:rsidR="00354319" w:rsidRPr="008E1A94">
        <w:rPr>
          <w:rFonts w:ascii="Times New Roman" w:hAnsi="Times New Roman"/>
          <w:sz w:val="20"/>
        </w:rPr>
        <w:instrText xml:space="preserve"> STYLEREF 1 \s </w:instrText>
      </w:r>
      <w:r w:rsidR="00354319" w:rsidRPr="008E1A94">
        <w:rPr>
          <w:rFonts w:ascii="Times New Roman" w:hAnsi="Times New Roman"/>
          <w:sz w:val="20"/>
        </w:rPr>
        <w:fldChar w:fldCharType="separate"/>
      </w:r>
      <w:r w:rsidR="00F7687A" w:rsidRPr="008E1A94">
        <w:rPr>
          <w:rFonts w:ascii="Times New Roman" w:hAnsi="Times New Roman"/>
          <w:noProof/>
          <w:sz w:val="20"/>
        </w:rPr>
        <w:t>3</w:t>
      </w:r>
      <w:r w:rsidR="00354319" w:rsidRPr="008E1A94">
        <w:rPr>
          <w:rFonts w:ascii="Times New Roman" w:hAnsi="Times New Roman"/>
          <w:sz w:val="20"/>
        </w:rPr>
        <w:fldChar w:fldCharType="end"/>
      </w:r>
      <w:r w:rsidR="00354319" w:rsidRPr="008E1A94">
        <w:rPr>
          <w:rFonts w:ascii="Times New Roman" w:hAnsi="Times New Roman"/>
          <w:sz w:val="20"/>
        </w:rPr>
        <w:noBreakHyphen/>
      </w:r>
      <w:r w:rsidR="00354319" w:rsidRPr="008E1A94">
        <w:rPr>
          <w:rFonts w:ascii="Times New Roman" w:hAnsi="Times New Roman"/>
          <w:sz w:val="20"/>
        </w:rPr>
        <w:fldChar w:fldCharType="begin"/>
      </w:r>
      <w:r w:rsidR="00354319" w:rsidRPr="008E1A94">
        <w:rPr>
          <w:rFonts w:ascii="Times New Roman" w:hAnsi="Times New Roman"/>
          <w:sz w:val="20"/>
        </w:rPr>
        <w:instrText xml:space="preserve"> SEQ Figure \* ARABIC \s 1 </w:instrText>
      </w:r>
      <w:r w:rsidR="00354319" w:rsidRPr="008E1A94">
        <w:rPr>
          <w:rFonts w:ascii="Times New Roman" w:hAnsi="Times New Roman"/>
          <w:sz w:val="20"/>
        </w:rPr>
        <w:fldChar w:fldCharType="separate"/>
      </w:r>
      <w:r w:rsidR="00F7687A" w:rsidRPr="008E1A94">
        <w:rPr>
          <w:rFonts w:ascii="Times New Roman" w:hAnsi="Times New Roman"/>
          <w:noProof/>
          <w:sz w:val="20"/>
        </w:rPr>
        <w:t>6</w:t>
      </w:r>
      <w:r w:rsidR="00354319" w:rsidRPr="008E1A94">
        <w:rPr>
          <w:rFonts w:ascii="Times New Roman" w:hAnsi="Times New Roman"/>
          <w:sz w:val="20"/>
        </w:rPr>
        <w:fldChar w:fldCharType="end"/>
      </w:r>
      <w:bookmarkEnd w:id="18"/>
      <w:r w:rsidRPr="008E1A94">
        <w:rPr>
          <w:rFonts w:ascii="Times New Roman" w:hAnsi="Times New Roman"/>
          <w:sz w:val="20"/>
        </w:rPr>
        <w:t xml:space="preserve"> </w:t>
      </w:r>
      <w:r w:rsidRPr="008E1A94">
        <w:rPr>
          <w:rFonts w:ascii="Times New Roman" w:eastAsia="SimSun" w:hAnsi="Times New Roman"/>
          <w:bCs w:val="0"/>
          <w:sz w:val="20"/>
          <w:lang w:val="en-GB"/>
        </w:rPr>
        <w:t>Comparison: Peak cross-correlation</w:t>
      </w:r>
    </w:p>
    <w:p w14:paraId="2E818200" w14:textId="4904535A" w:rsidR="004546DB" w:rsidRPr="008E1A94" w:rsidRDefault="00542A3D" w:rsidP="004546DB">
      <w:pPr>
        <w:overflowPunct w:val="0"/>
        <w:autoSpaceDE w:val="0"/>
        <w:autoSpaceDN w:val="0"/>
        <w:adjustRightInd w:val="0"/>
        <w:spacing w:before="240" w:line="240" w:lineRule="auto"/>
        <w:jc w:val="both"/>
        <w:textAlignment w:val="baseline"/>
        <w:rPr>
          <w:rFonts w:ascii="Times New Roman" w:eastAsia="SimSun" w:hAnsi="Times New Roman"/>
          <w:i/>
          <w:lang w:val="en-GB" w:eastAsia="sv-SE"/>
        </w:rPr>
      </w:pPr>
      <w:bookmarkStart w:id="19" w:name="_Hlk528939379"/>
      <w:r w:rsidRPr="008E1A94">
        <w:rPr>
          <w:rFonts w:ascii="Times New Roman" w:eastAsia="SimSun" w:hAnsi="Times New Roman"/>
          <w:b/>
          <w:i/>
          <w:u w:val="single"/>
          <w:lang w:val="en-GB" w:eastAsia="sv-SE"/>
        </w:rPr>
        <w:t xml:space="preserve">Proposal </w:t>
      </w:r>
      <w:r w:rsidR="00F31B24" w:rsidRPr="008E1A94">
        <w:rPr>
          <w:rFonts w:ascii="Times New Roman" w:eastAsia="SimSun" w:hAnsi="Times New Roman"/>
          <w:b/>
          <w:i/>
          <w:u w:val="single"/>
          <w:lang w:val="en-GB" w:eastAsia="sv-SE"/>
        </w:rPr>
        <w:t>4</w:t>
      </w:r>
      <w:r w:rsidRPr="008E1A94">
        <w:rPr>
          <w:rFonts w:ascii="Times New Roman" w:eastAsia="SimSun" w:hAnsi="Times New Roman"/>
          <w:i/>
          <w:u w:val="single"/>
          <w:lang w:val="en-GB" w:eastAsia="sv-SE"/>
        </w:rPr>
        <w:t>:</w:t>
      </w:r>
      <w:r w:rsidRPr="008E1A94">
        <w:rPr>
          <w:rFonts w:ascii="Times New Roman" w:eastAsia="SimSun" w:hAnsi="Times New Roman"/>
          <w:i/>
          <w:lang w:val="en-GB" w:eastAsia="sv-SE"/>
        </w:rPr>
        <w:t xml:space="preserve"> Interlaced </w:t>
      </w:r>
      <w:r w:rsidR="00C5188F" w:rsidRPr="008E1A94">
        <w:rPr>
          <w:rFonts w:ascii="Times New Roman" w:eastAsia="SimSun" w:hAnsi="Times New Roman"/>
          <w:i/>
          <w:lang w:val="en-GB" w:eastAsia="sv-SE"/>
        </w:rPr>
        <w:t xml:space="preserve">sequence-based </w:t>
      </w:r>
      <w:r w:rsidRPr="008E1A94">
        <w:rPr>
          <w:rFonts w:ascii="Times New Roman" w:eastAsia="SimSun" w:hAnsi="Times New Roman"/>
          <w:i/>
          <w:lang w:val="en-GB" w:eastAsia="sv-SE"/>
        </w:rPr>
        <w:t xml:space="preserve">PUCCH design should be based on the sets of QPSK sequences which maintain the PAPR of Short PUCCH signals </w:t>
      </w:r>
      <w:r w:rsidR="00E4076D" w:rsidRPr="008E1A94">
        <w:rPr>
          <w:rFonts w:ascii="Times New Roman" w:eastAsia="SimSun" w:hAnsi="Times New Roman"/>
          <w:i/>
          <w:lang w:val="en-GB" w:eastAsia="sv-SE"/>
        </w:rPr>
        <w:t>similar to</w:t>
      </w:r>
      <w:r w:rsidR="002C6A8D" w:rsidRPr="008E1A94">
        <w:rPr>
          <w:rFonts w:ascii="Times New Roman" w:eastAsia="SimSun" w:hAnsi="Times New Roman"/>
          <w:i/>
          <w:lang w:val="en-GB" w:eastAsia="sv-SE"/>
        </w:rPr>
        <w:t xml:space="preserve"> that of</w:t>
      </w:r>
      <w:r w:rsidR="00E4076D" w:rsidRPr="008E1A94">
        <w:rPr>
          <w:rFonts w:ascii="Times New Roman" w:eastAsia="SimSun" w:hAnsi="Times New Roman"/>
          <w:i/>
          <w:lang w:val="en-GB" w:eastAsia="sv-SE"/>
        </w:rPr>
        <w:t xml:space="preserve"> the </w:t>
      </w:r>
      <w:r w:rsidR="00567943" w:rsidRPr="008E1A94">
        <w:rPr>
          <w:rFonts w:ascii="Times New Roman" w:eastAsia="SimSun" w:hAnsi="Times New Roman"/>
          <w:i/>
          <w:lang w:val="en-GB" w:eastAsia="sv-SE"/>
        </w:rPr>
        <w:t>Format 0 and Format 1</w:t>
      </w:r>
      <w:r w:rsidR="00E4076D" w:rsidRPr="008E1A94">
        <w:rPr>
          <w:rFonts w:ascii="Times New Roman" w:eastAsia="SimSun" w:hAnsi="Times New Roman"/>
          <w:i/>
          <w:lang w:val="en-GB" w:eastAsia="sv-SE"/>
        </w:rPr>
        <w:t xml:space="preserve"> in NR</w:t>
      </w:r>
      <w:r w:rsidR="00567943" w:rsidRPr="008E1A94">
        <w:rPr>
          <w:rFonts w:ascii="Times New Roman" w:eastAsia="SimSun" w:hAnsi="Times New Roman"/>
          <w:i/>
          <w:lang w:val="en-GB" w:eastAsia="sv-SE"/>
        </w:rPr>
        <w:t xml:space="preserve"> R15</w:t>
      </w:r>
      <w:r w:rsidRPr="008E1A94">
        <w:rPr>
          <w:rFonts w:ascii="Times New Roman" w:eastAsia="SimSun" w:hAnsi="Times New Roman"/>
          <w:i/>
          <w:lang w:val="en-GB" w:eastAsia="sv-SE"/>
        </w:rPr>
        <w:t>.</w:t>
      </w:r>
    </w:p>
    <w:bookmarkEnd w:id="19"/>
    <w:p w14:paraId="0857546A" w14:textId="4B3070F0" w:rsidR="00413F19" w:rsidRPr="008E1A94" w:rsidRDefault="00A22A2C" w:rsidP="00235F60">
      <w:pPr>
        <w:pStyle w:val="Heading3"/>
        <w:tabs>
          <w:tab w:val="clear" w:pos="1004"/>
          <w:tab w:val="num" w:pos="1170"/>
        </w:tabs>
        <w:ind w:left="720"/>
        <w:rPr>
          <w:rFonts w:ascii="Times New Roman" w:hAnsi="Times New Roman"/>
        </w:rPr>
      </w:pPr>
      <w:r w:rsidRPr="008E1A94">
        <w:rPr>
          <w:rFonts w:ascii="Times New Roman" w:hAnsi="Times New Roman"/>
        </w:rPr>
        <w:t xml:space="preserve">Extending </w:t>
      </w:r>
      <w:r w:rsidR="00413F19" w:rsidRPr="008E1A94">
        <w:rPr>
          <w:rFonts w:ascii="Times New Roman" w:hAnsi="Times New Roman"/>
        </w:rPr>
        <w:t xml:space="preserve">Format </w:t>
      </w:r>
      <w:r w:rsidR="00D21177" w:rsidRPr="008E1A94">
        <w:rPr>
          <w:rFonts w:ascii="Times New Roman" w:hAnsi="Times New Roman"/>
        </w:rPr>
        <w:t>2</w:t>
      </w:r>
      <w:r w:rsidR="00C36E3F" w:rsidRPr="008E1A94">
        <w:rPr>
          <w:rFonts w:ascii="Times New Roman" w:hAnsi="Times New Roman"/>
        </w:rPr>
        <w:t>/3/4</w:t>
      </w:r>
      <w:r w:rsidR="00413F19" w:rsidRPr="008E1A94">
        <w:rPr>
          <w:rFonts w:ascii="Times New Roman" w:hAnsi="Times New Roman"/>
        </w:rPr>
        <w:t xml:space="preserve"> for Interlaced Resource Allocation</w:t>
      </w:r>
      <w:r w:rsidR="003D2561" w:rsidRPr="008E1A94">
        <w:rPr>
          <w:rFonts w:ascii="Times New Roman" w:hAnsi="Times New Roman"/>
        </w:rPr>
        <w:t xml:space="preserve"> (NRU-F2</w:t>
      </w:r>
      <w:r w:rsidR="00300DD5" w:rsidRPr="008E1A94">
        <w:rPr>
          <w:rFonts w:ascii="Times New Roman" w:hAnsi="Times New Roman"/>
        </w:rPr>
        <w:t xml:space="preserve"> and</w:t>
      </w:r>
      <w:r w:rsidR="003D2561" w:rsidRPr="008E1A94">
        <w:rPr>
          <w:rFonts w:ascii="Times New Roman" w:hAnsi="Times New Roman"/>
        </w:rPr>
        <w:t xml:space="preserve"> -F</w:t>
      </w:r>
      <w:r w:rsidR="00E44F34" w:rsidRPr="008E1A94">
        <w:rPr>
          <w:rFonts w:ascii="Times New Roman" w:hAnsi="Times New Roman"/>
        </w:rPr>
        <w:t>3</w:t>
      </w:r>
      <w:r w:rsidR="003D2561" w:rsidRPr="008E1A94">
        <w:rPr>
          <w:rFonts w:ascii="Times New Roman" w:hAnsi="Times New Roman"/>
        </w:rPr>
        <w:t>)</w:t>
      </w:r>
    </w:p>
    <w:p w14:paraId="442B0F6D" w14:textId="79D6A109" w:rsidR="00E44F34" w:rsidRPr="008E1A94" w:rsidRDefault="00982399" w:rsidP="007550A8">
      <w:pPr>
        <w:overflowPunct w:val="0"/>
        <w:autoSpaceDE w:val="0"/>
        <w:autoSpaceDN w:val="0"/>
        <w:adjustRightInd w:val="0"/>
        <w:spacing w:before="240" w:line="240" w:lineRule="auto"/>
        <w:jc w:val="both"/>
        <w:textAlignment w:val="baseline"/>
        <w:rPr>
          <w:rFonts w:ascii="Times New Roman" w:hAnsi="Times New Roman"/>
          <w:lang w:val="en-GB"/>
        </w:rPr>
      </w:pPr>
      <w:r w:rsidRPr="008E1A94">
        <w:rPr>
          <w:rFonts w:ascii="Times New Roman" w:hAnsi="Times New Roman"/>
          <w:lang w:val="en-GB"/>
        </w:rPr>
        <w:t xml:space="preserve">The </w:t>
      </w:r>
      <w:r w:rsidR="00820C09" w:rsidRPr="008E1A94">
        <w:rPr>
          <w:rFonts w:ascii="Times New Roman" w:hAnsi="Times New Roman"/>
          <w:lang w:val="en-GB"/>
        </w:rPr>
        <w:t xml:space="preserve">PUCCH </w:t>
      </w:r>
      <w:r w:rsidR="00BC5385" w:rsidRPr="008E1A94">
        <w:rPr>
          <w:rFonts w:ascii="Times New Roman" w:hAnsi="Times New Roman"/>
          <w:lang w:val="en-GB"/>
        </w:rPr>
        <w:t>F</w:t>
      </w:r>
      <w:r w:rsidR="006357D7" w:rsidRPr="008E1A94">
        <w:rPr>
          <w:rFonts w:ascii="Times New Roman" w:hAnsi="Times New Roman"/>
          <w:lang w:val="en-GB"/>
        </w:rPr>
        <w:t>2/3/4</w:t>
      </w:r>
      <w:r w:rsidRPr="008E1A94">
        <w:rPr>
          <w:rFonts w:ascii="Times New Roman" w:hAnsi="Times New Roman"/>
          <w:lang w:val="en-GB"/>
        </w:rPr>
        <w:t xml:space="preserve"> in </w:t>
      </w:r>
      <w:r w:rsidR="00237640" w:rsidRPr="008E1A94">
        <w:rPr>
          <w:rFonts w:ascii="Times New Roman" w:hAnsi="Times New Roman"/>
          <w:lang w:val="en-GB"/>
        </w:rPr>
        <w:t xml:space="preserve">Rel 15 </w:t>
      </w:r>
      <w:r w:rsidRPr="008E1A94">
        <w:rPr>
          <w:rFonts w:ascii="Times New Roman" w:hAnsi="Times New Roman"/>
          <w:lang w:val="en-GB"/>
        </w:rPr>
        <w:t xml:space="preserve">NR support </w:t>
      </w:r>
      <w:r w:rsidR="00042037" w:rsidRPr="008E1A94">
        <w:rPr>
          <w:rFonts w:ascii="Times New Roman" w:hAnsi="Times New Roman"/>
          <w:lang w:val="en-GB"/>
        </w:rPr>
        <w:t>various</w:t>
      </w:r>
      <w:r w:rsidRPr="008E1A94">
        <w:rPr>
          <w:rFonts w:ascii="Times New Roman" w:hAnsi="Times New Roman"/>
          <w:lang w:val="en-GB"/>
        </w:rPr>
        <w:t xml:space="preserve"> payload sizes with differ</w:t>
      </w:r>
      <w:r w:rsidR="00042037" w:rsidRPr="008E1A94">
        <w:rPr>
          <w:rFonts w:ascii="Times New Roman" w:hAnsi="Times New Roman"/>
          <w:lang w:val="en-GB"/>
        </w:rPr>
        <w:t>ent</w:t>
      </w:r>
      <w:r w:rsidRPr="008E1A94">
        <w:rPr>
          <w:rFonts w:ascii="Times New Roman" w:hAnsi="Times New Roman"/>
          <w:lang w:val="en-GB"/>
        </w:rPr>
        <w:t xml:space="preserve"> </w:t>
      </w:r>
      <w:r w:rsidR="00717FD1" w:rsidRPr="008E1A94">
        <w:rPr>
          <w:rFonts w:ascii="Times New Roman" w:hAnsi="Times New Roman"/>
          <w:lang w:val="en-GB"/>
        </w:rPr>
        <w:t>user-</w:t>
      </w:r>
      <w:r w:rsidRPr="008E1A94">
        <w:rPr>
          <w:rFonts w:ascii="Times New Roman" w:hAnsi="Times New Roman"/>
          <w:lang w:val="en-GB"/>
        </w:rPr>
        <w:t xml:space="preserve">multiplexing capacities. </w:t>
      </w:r>
      <w:r w:rsidR="007E6799" w:rsidRPr="008E1A94">
        <w:rPr>
          <w:rFonts w:ascii="Times New Roman" w:hAnsi="Times New Roman"/>
          <w:lang w:val="en-GB"/>
        </w:rPr>
        <w:t>F</w:t>
      </w:r>
      <w:r w:rsidRPr="008E1A94">
        <w:rPr>
          <w:rFonts w:ascii="Times New Roman" w:hAnsi="Times New Roman"/>
          <w:lang w:val="en-GB"/>
        </w:rPr>
        <w:t xml:space="preserve">2 and F3 </w:t>
      </w:r>
      <w:r w:rsidR="007E6799" w:rsidRPr="008E1A94">
        <w:rPr>
          <w:rFonts w:ascii="Times New Roman" w:hAnsi="Times New Roman"/>
          <w:lang w:val="en-GB"/>
        </w:rPr>
        <w:t>can be</w:t>
      </w:r>
      <w:r w:rsidRPr="008E1A94">
        <w:rPr>
          <w:rFonts w:ascii="Times New Roman" w:hAnsi="Times New Roman"/>
          <w:lang w:val="en-GB"/>
        </w:rPr>
        <w:t xml:space="preserve"> re-used in NR-U without introducing any fundamental changes. </w:t>
      </w:r>
      <w:r w:rsidR="00DB426D" w:rsidRPr="008E1A94">
        <w:rPr>
          <w:rFonts w:ascii="Times New Roman" w:hAnsi="Times New Roman"/>
          <w:lang w:val="en-GB"/>
        </w:rPr>
        <w:t>However, when the</w:t>
      </w:r>
      <w:r w:rsidRPr="008E1A94">
        <w:rPr>
          <w:rFonts w:ascii="Times New Roman" w:hAnsi="Times New Roman"/>
          <w:lang w:val="en-GB"/>
        </w:rPr>
        <w:t xml:space="preserve"> encoded and modulated UCI bits </w:t>
      </w:r>
      <w:r w:rsidR="00042037" w:rsidRPr="008E1A94">
        <w:rPr>
          <w:rFonts w:ascii="Times New Roman" w:hAnsi="Times New Roman"/>
          <w:lang w:val="en-GB"/>
        </w:rPr>
        <w:t>are</w:t>
      </w:r>
      <w:r w:rsidRPr="008E1A94">
        <w:rPr>
          <w:rFonts w:ascii="Times New Roman" w:hAnsi="Times New Roman"/>
          <w:lang w:val="en-GB"/>
        </w:rPr>
        <w:t xml:space="preserve"> mapped to the RBs of an interlace</w:t>
      </w:r>
      <w:r w:rsidR="00DB426D" w:rsidRPr="008E1A94">
        <w:rPr>
          <w:rFonts w:ascii="Times New Roman" w:hAnsi="Times New Roman"/>
          <w:lang w:val="en-GB"/>
        </w:rPr>
        <w:t>,</w:t>
      </w:r>
      <w:r w:rsidRPr="008E1A94">
        <w:rPr>
          <w:rFonts w:ascii="Times New Roman" w:hAnsi="Times New Roman"/>
          <w:lang w:val="en-GB"/>
        </w:rPr>
        <w:t xml:space="preserve"> </w:t>
      </w:r>
      <w:r w:rsidR="00A3415E" w:rsidRPr="008E1A94">
        <w:rPr>
          <w:rFonts w:ascii="Times New Roman" w:hAnsi="Times New Roman"/>
          <w:lang w:val="en-GB"/>
        </w:rPr>
        <w:t>the PAPR/CM of the signal can be significantly high</w:t>
      </w:r>
      <w:r w:rsidR="007E6799" w:rsidRPr="008E1A94">
        <w:rPr>
          <w:rFonts w:ascii="Times New Roman" w:hAnsi="Times New Roman"/>
          <w:lang w:val="en-GB"/>
        </w:rPr>
        <w:t>, which may cause spectral growth in out-of-band emission</w:t>
      </w:r>
      <w:r w:rsidR="00A3415E" w:rsidRPr="008E1A94">
        <w:rPr>
          <w:rFonts w:ascii="Times New Roman" w:hAnsi="Times New Roman"/>
          <w:lang w:val="en-GB"/>
        </w:rPr>
        <w:t xml:space="preserve">. </w:t>
      </w:r>
      <w:r w:rsidR="003365B5" w:rsidRPr="008E1A94">
        <w:rPr>
          <w:rFonts w:ascii="Times New Roman" w:hAnsi="Times New Roman"/>
          <w:lang w:val="en-GB"/>
        </w:rPr>
        <w:t xml:space="preserve">To address this issue, one </w:t>
      </w:r>
      <w:r w:rsidR="00DB426D" w:rsidRPr="008E1A94">
        <w:rPr>
          <w:rFonts w:ascii="Times New Roman" w:hAnsi="Times New Roman"/>
          <w:lang w:val="en-GB"/>
        </w:rPr>
        <w:t xml:space="preserve">feasible </w:t>
      </w:r>
      <w:r w:rsidR="004A2017" w:rsidRPr="008E1A94">
        <w:rPr>
          <w:rFonts w:ascii="Times New Roman" w:hAnsi="Times New Roman"/>
          <w:lang w:val="en-GB"/>
        </w:rPr>
        <w:t>approach</w:t>
      </w:r>
      <w:r w:rsidR="003365B5" w:rsidRPr="008E1A94">
        <w:rPr>
          <w:rFonts w:ascii="Times New Roman" w:hAnsi="Times New Roman"/>
          <w:lang w:val="en-GB"/>
        </w:rPr>
        <w:t xml:space="preserve"> is to </w:t>
      </w:r>
      <w:r w:rsidR="004028D6" w:rsidRPr="008E1A94">
        <w:rPr>
          <w:rFonts w:ascii="Times New Roman" w:hAnsi="Times New Roman"/>
          <w:lang w:val="en-GB"/>
        </w:rPr>
        <w:t>design two formats</w:t>
      </w:r>
      <w:r w:rsidR="007C24A9" w:rsidRPr="008E1A94">
        <w:rPr>
          <w:rFonts w:ascii="Times New Roman" w:hAnsi="Times New Roman"/>
          <w:lang w:val="en-GB"/>
        </w:rPr>
        <w:t xml:space="preserve"> </w:t>
      </w:r>
      <w:r w:rsidR="004028D6" w:rsidRPr="008E1A94">
        <w:rPr>
          <w:rFonts w:ascii="Times New Roman" w:hAnsi="Times New Roman"/>
          <w:lang w:val="en-GB"/>
        </w:rPr>
        <w:t xml:space="preserve">which compromise between </w:t>
      </w:r>
      <w:r w:rsidR="007C24A9" w:rsidRPr="008E1A94">
        <w:rPr>
          <w:rFonts w:ascii="Times New Roman" w:hAnsi="Times New Roman"/>
          <w:lang w:val="en-GB"/>
        </w:rPr>
        <w:t>power efficiency</w:t>
      </w:r>
      <w:r w:rsidR="004028D6" w:rsidRPr="008E1A94">
        <w:rPr>
          <w:rFonts w:ascii="Times New Roman" w:hAnsi="Times New Roman"/>
          <w:lang w:val="en-GB"/>
        </w:rPr>
        <w:t xml:space="preserve"> and</w:t>
      </w:r>
      <w:r w:rsidR="00D34F90" w:rsidRPr="008E1A94">
        <w:rPr>
          <w:rFonts w:ascii="Times New Roman" w:hAnsi="Times New Roman"/>
          <w:lang w:val="en-GB"/>
        </w:rPr>
        <w:t xml:space="preserve"> large</w:t>
      </w:r>
      <w:r w:rsidR="004028D6" w:rsidRPr="008E1A94">
        <w:rPr>
          <w:rFonts w:ascii="Times New Roman" w:hAnsi="Times New Roman"/>
          <w:lang w:val="en-GB"/>
        </w:rPr>
        <w:t xml:space="preserve"> payload</w:t>
      </w:r>
      <w:r w:rsidR="007C24A9" w:rsidRPr="008E1A94">
        <w:rPr>
          <w:rFonts w:ascii="Times New Roman" w:hAnsi="Times New Roman"/>
          <w:lang w:val="en-GB"/>
        </w:rPr>
        <w:t>, which leads</w:t>
      </w:r>
      <w:r w:rsidR="003D2561" w:rsidRPr="008E1A94">
        <w:rPr>
          <w:rFonts w:ascii="Times New Roman" w:hAnsi="Times New Roman"/>
          <w:lang w:val="en-GB"/>
        </w:rPr>
        <w:t xml:space="preserve"> </w:t>
      </w:r>
      <w:r w:rsidR="00DB426D" w:rsidRPr="008E1A94">
        <w:rPr>
          <w:rFonts w:ascii="Times New Roman" w:hAnsi="Times New Roman"/>
        </w:rPr>
        <w:t>NRU-F2</w:t>
      </w:r>
      <w:r w:rsidR="00A33A44" w:rsidRPr="008E1A94">
        <w:rPr>
          <w:rFonts w:ascii="Times New Roman" w:hAnsi="Times New Roman"/>
        </w:rPr>
        <w:t xml:space="preserve"> (</w:t>
      </w:r>
      <w:r w:rsidR="004028D6" w:rsidRPr="008E1A94">
        <w:rPr>
          <w:rFonts w:ascii="Times New Roman" w:hAnsi="Times New Roman"/>
        </w:rPr>
        <w:t>power-efficiency-first</w:t>
      </w:r>
      <w:r w:rsidR="00A33A44" w:rsidRPr="008E1A94">
        <w:rPr>
          <w:rFonts w:ascii="Times New Roman" w:hAnsi="Times New Roman"/>
        </w:rPr>
        <w:t>)</w:t>
      </w:r>
      <w:r w:rsidR="00DB426D" w:rsidRPr="008E1A94">
        <w:rPr>
          <w:rFonts w:ascii="Times New Roman" w:hAnsi="Times New Roman"/>
        </w:rPr>
        <w:t xml:space="preserve"> </w:t>
      </w:r>
      <w:r w:rsidR="007550A8" w:rsidRPr="008E1A94">
        <w:rPr>
          <w:rFonts w:ascii="Times New Roman" w:hAnsi="Times New Roman"/>
          <w:lang w:val="en-GB"/>
        </w:rPr>
        <w:t>and NRU-</w:t>
      </w:r>
      <w:r w:rsidR="00A33A44" w:rsidRPr="008E1A94">
        <w:rPr>
          <w:rFonts w:ascii="Times New Roman" w:hAnsi="Times New Roman"/>
          <w:lang w:val="en-GB"/>
        </w:rPr>
        <w:t>F3</w:t>
      </w:r>
      <w:r w:rsidR="004028D6" w:rsidRPr="008E1A94">
        <w:rPr>
          <w:rFonts w:ascii="Times New Roman" w:hAnsi="Times New Roman"/>
          <w:lang w:val="en-GB"/>
        </w:rPr>
        <w:t xml:space="preserve"> (payload-first)</w:t>
      </w:r>
      <w:r w:rsidR="00A33A44" w:rsidRPr="008E1A94">
        <w:rPr>
          <w:rFonts w:ascii="Times New Roman" w:hAnsi="Times New Roman"/>
          <w:lang w:val="en-GB"/>
        </w:rPr>
        <w:t>.</w:t>
      </w:r>
    </w:p>
    <w:p w14:paraId="42FBA549" w14:textId="5838E525" w:rsidR="00E44F34" w:rsidRPr="008E1A94" w:rsidRDefault="007C507A" w:rsidP="00E44F34">
      <w:pPr>
        <w:pStyle w:val="Heading4"/>
        <w:rPr>
          <w:rFonts w:ascii="Times New Roman" w:hAnsi="Times New Roman"/>
        </w:rPr>
      </w:pPr>
      <w:bookmarkStart w:id="20" w:name="_Ref528867832"/>
      <w:r w:rsidRPr="008E1A94">
        <w:rPr>
          <w:rFonts w:ascii="Times New Roman" w:eastAsiaTheme="minorEastAsia" w:hAnsi="Times New Roman"/>
          <w:noProof/>
          <w:lang w:val="en-US"/>
        </w:rPr>
        <mc:AlternateContent>
          <mc:Choice Requires="wps">
            <w:drawing>
              <wp:anchor distT="0" distB="0" distL="114300" distR="114300" simplePos="0" relativeHeight="251659264" behindDoc="0" locked="0" layoutInCell="1" allowOverlap="1" wp14:anchorId="0093EF30" wp14:editId="55F806CC">
                <wp:simplePos x="0" y="0"/>
                <wp:positionH relativeFrom="column">
                  <wp:posOffset>2253698</wp:posOffset>
                </wp:positionH>
                <wp:positionV relativeFrom="paragraph">
                  <wp:posOffset>-298671</wp:posOffset>
                </wp:positionV>
                <wp:extent cx="1696417" cy="2554545"/>
                <wp:effectExtent l="0" t="0" r="0" b="0"/>
                <wp:wrapNone/>
                <wp:docPr id="118" name="Rectangle 117">
                  <a:extLst xmlns:a="http://schemas.openxmlformats.org/drawingml/2006/main">
                    <a:ext uri="{FF2B5EF4-FFF2-40B4-BE49-F238E27FC236}">
                      <a16:creationId xmlns:a16="http://schemas.microsoft.com/office/drawing/2014/main" id="{26B86D65-25C6-4EAB-A3DC-63E726F776C1}"/>
                    </a:ext>
                  </a:extLst>
                </wp:docPr>
                <wp:cNvGraphicFramePr/>
                <a:graphic xmlns:a="http://schemas.openxmlformats.org/drawingml/2006/main">
                  <a:graphicData uri="http://schemas.microsoft.com/office/word/2010/wordprocessingShape">
                    <wps:wsp>
                      <wps:cNvSpPr/>
                      <wps:spPr>
                        <a:xfrm>
                          <a:off x="0" y="0"/>
                          <a:ext cx="1696417" cy="2554545"/>
                        </a:xfrm>
                        <a:prstGeom prst="rect">
                          <a:avLst/>
                        </a:prstGeom>
                      </wps:spPr>
                      <wps:txbx>
                        <w:txbxContent>
                          <w:p w14:paraId="513F2CEF" w14:textId="580AC2E3" w:rsidR="0057762C" w:rsidRDefault="0057762C" w:rsidP="007C507A">
                            <w:pPr>
                              <w:pStyle w:val="NormalWeb"/>
                              <w:spacing w:before="0" w:beforeAutospacing="0" w:after="0" w:afterAutospacing="0"/>
                            </w:pPr>
                          </w:p>
                        </w:txbxContent>
                      </wps:txbx>
                      <wps:bodyPr wrap="square">
                        <a:spAutoFit/>
                      </wps:bodyPr>
                    </wps:wsp>
                  </a:graphicData>
                </a:graphic>
              </wp:anchor>
            </w:drawing>
          </mc:Choice>
          <mc:Fallback>
            <w:pict>
              <v:rect w14:anchorId="0093EF30" id="Rectangle 117" o:spid="_x0000_s1026" style="position:absolute;left:0;text-align:left;margin-left:177.45pt;margin-top:-23.5pt;width:133.6pt;height:201.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" filled="f" stroked="f">
                <v:textbox style="mso-fit-shape-to-text:t">
                  <w:txbxContent>
                    <w:p w14:paraId="513F2CEF" w14:textId="580AC2E3" w:rsidR="0057762C" w:rsidRDefault="0057762C" w:rsidP="007C507A">
                      <w:pPr>
                        <w:pStyle w:val="NormalWeb"/>
                        <w:spacing w:before="0" w:beforeAutospacing="0" w:after="0" w:afterAutospacing="0"/>
                      </w:pPr>
                    </w:p>
                  </w:txbxContent>
                </v:textbox>
              </v:rect>
            </w:pict>
          </mc:Fallback>
        </mc:AlternateContent>
      </w:r>
      <w:r w:rsidR="00590DCF" w:rsidRPr="008E1A94">
        <w:rPr>
          <w:rFonts w:ascii="Times New Roman" w:hAnsi="Times New Roman"/>
        </w:rPr>
        <w:t xml:space="preserve">A </w:t>
      </w:r>
      <w:r w:rsidR="00E44F34" w:rsidRPr="008E1A94">
        <w:rPr>
          <w:rFonts w:ascii="Times New Roman" w:hAnsi="Times New Roman"/>
        </w:rPr>
        <w:t>Design</w:t>
      </w:r>
      <w:r w:rsidR="005078B0" w:rsidRPr="008E1A94">
        <w:rPr>
          <w:rFonts w:ascii="Times New Roman" w:hAnsi="Times New Roman"/>
        </w:rPr>
        <w:t xml:space="preserve"> Option for NRU-F2</w:t>
      </w:r>
      <w:bookmarkEnd w:id="20"/>
    </w:p>
    <w:p w14:paraId="0FC381D2" w14:textId="7AE349CA" w:rsidR="004174F3" w:rsidRPr="008E1A94" w:rsidRDefault="00BE0513" w:rsidP="002A2CDA">
      <w:pPr>
        <w:jc w:val="both"/>
        <w:rPr>
          <w:rFonts w:ascii="Times New Roman" w:hAnsi="Times New Roman"/>
          <w:lang w:val="en-GB"/>
        </w:rPr>
      </w:pPr>
      <w:r w:rsidRPr="008E1A94">
        <w:rPr>
          <w:rFonts w:ascii="Times New Roman" w:hAnsi="Times New Roman"/>
          <w:lang w:val="en-GB"/>
        </w:rPr>
        <w:t xml:space="preserve">One </w:t>
      </w:r>
      <w:r w:rsidR="003963F4" w:rsidRPr="008E1A94">
        <w:rPr>
          <w:rFonts w:ascii="Times New Roman" w:hAnsi="Times New Roman"/>
          <w:lang w:val="en-GB"/>
        </w:rPr>
        <w:t>simple</w:t>
      </w:r>
      <w:r w:rsidRPr="008E1A94">
        <w:rPr>
          <w:rFonts w:ascii="Times New Roman" w:hAnsi="Times New Roman"/>
          <w:lang w:val="en-GB"/>
        </w:rPr>
        <w:t xml:space="preserve"> design </w:t>
      </w:r>
      <w:r w:rsidR="0082745F" w:rsidRPr="008E1A94">
        <w:rPr>
          <w:rFonts w:ascii="Times New Roman" w:hAnsi="Times New Roman"/>
          <w:lang w:val="en-GB"/>
        </w:rPr>
        <w:t>can</w:t>
      </w:r>
      <w:r w:rsidRPr="008E1A94">
        <w:rPr>
          <w:rFonts w:ascii="Times New Roman" w:hAnsi="Times New Roman"/>
          <w:lang w:val="en-GB"/>
        </w:rPr>
        <w:t xml:space="preserve"> exploit the </w:t>
      </w:r>
      <w:r w:rsidR="007E2EBC" w:rsidRPr="008E1A94">
        <w:rPr>
          <w:rFonts w:ascii="Times New Roman" w:hAnsi="Times New Roman"/>
          <w:lang w:val="en-GB"/>
        </w:rPr>
        <w:t xml:space="preserve">cosets of </w:t>
      </w:r>
      <w:r w:rsidR="0020490A" w:rsidRPr="008E1A94">
        <w:rPr>
          <w:rFonts w:ascii="Times New Roman" w:hAnsi="Times New Roman"/>
          <w:lang w:val="en-GB"/>
        </w:rPr>
        <w:t xml:space="preserve">the first order </w:t>
      </w:r>
      <w:r w:rsidR="007E2EBC" w:rsidRPr="008E1A94">
        <w:rPr>
          <w:rFonts w:ascii="Times New Roman" w:hAnsi="Times New Roman"/>
          <w:lang w:val="en-GB"/>
        </w:rPr>
        <w:t>Reed-Muller</w:t>
      </w:r>
      <w:r w:rsidR="0020490A" w:rsidRPr="008E1A94">
        <w:rPr>
          <w:rFonts w:ascii="Times New Roman" w:hAnsi="Times New Roman"/>
          <w:lang w:val="en-GB"/>
        </w:rPr>
        <w:t xml:space="preserve"> RM(1,m)</w:t>
      </w:r>
      <w:r w:rsidR="007E2EBC" w:rsidRPr="008E1A94">
        <w:rPr>
          <w:rFonts w:ascii="Times New Roman" w:hAnsi="Times New Roman"/>
          <w:lang w:val="en-GB"/>
        </w:rPr>
        <w:t xml:space="preserve"> codes</w:t>
      </w:r>
      <w:r w:rsidR="0020490A" w:rsidRPr="008E1A94">
        <w:rPr>
          <w:rFonts w:ascii="Times New Roman" w:hAnsi="Times New Roman"/>
          <w:lang w:val="en-GB"/>
        </w:rPr>
        <w:t xml:space="preserve"> within the second or der</w:t>
      </w:r>
      <w:r w:rsidR="00762D5D" w:rsidRPr="008E1A94">
        <w:rPr>
          <w:rFonts w:ascii="Times New Roman" w:hAnsi="Times New Roman"/>
          <w:lang w:val="en-GB"/>
        </w:rPr>
        <w:t xml:space="preserve"> RM codes</w:t>
      </w:r>
      <w:r w:rsidR="007E2EBC" w:rsidRPr="008E1A94">
        <w:rPr>
          <w:rFonts w:ascii="Times New Roman" w:hAnsi="Times New Roman"/>
          <w:lang w:val="en-GB"/>
        </w:rPr>
        <w:t xml:space="preserve"> in</w:t>
      </w:r>
      <w:r w:rsidR="0020490A" w:rsidRPr="008E1A94">
        <w:rPr>
          <w:rFonts w:ascii="Times New Roman" w:hAnsi="Times New Roman"/>
          <w:lang w:val="en-GB"/>
        </w:rPr>
        <w:t xml:space="preserve"> </w:t>
      </w:r>
      <m:oMath>
        <m:sSub>
          <m:sSubPr>
            <m:ctrlPr>
              <w:rPr>
                <w:rFonts w:ascii="Cambria Math" w:hAnsi="Cambria Math"/>
                <w:i/>
                <w:lang w:val="en-GB"/>
              </w:rPr>
            </m:ctrlPr>
          </m:sSubPr>
          <m:e>
            <m:r>
              <m:rPr>
                <m:scr m:val="double-struck"/>
              </m:rPr>
              <w:rPr>
                <w:rFonts w:ascii="Cambria Math" w:hAnsi="Cambria Math"/>
                <w:lang w:val="en-GB"/>
              </w:rPr>
              <m:t>Z</m:t>
            </m:r>
          </m:e>
          <m:sub>
            <m:r>
              <w:rPr>
                <w:rFonts w:ascii="Cambria Math" w:hAnsi="Cambria Math"/>
                <w:lang w:val="en-GB"/>
              </w:rPr>
              <m:t>4</m:t>
            </m:r>
          </m:sub>
        </m:sSub>
      </m:oMath>
      <w:r w:rsidR="00762D5D" w:rsidRPr="008E1A94">
        <w:rPr>
          <w:rFonts w:ascii="Times New Roman" w:hAnsi="Times New Roman"/>
          <w:lang w:val="en-GB"/>
        </w:rPr>
        <w:t xml:space="preserve"> </w:t>
      </w:r>
      <w:r w:rsidR="007A7643" w:rsidRPr="008E1A94">
        <w:rPr>
          <w:rFonts w:ascii="Times New Roman" w:hAnsi="Times New Roman"/>
          <w:lang w:val="en-GB"/>
        </w:rPr>
        <w:t xml:space="preserve">to reduce the PAPR, i.e., less than 3 dB for medium payload </w:t>
      </w:r>
      <w:r w:rsidR="00D42154" w:rsidRPr="008E1A94">
        <w:rPr>
          <w:rFonts w:ascii="Times New Roman" w:hAnsi="Times New Roman"/>
          <w:lang w:val="en-GB"/>
        </w:rPr>
        <w:fldChar w:fldCharType="begin"/>
      </w:r>
      <w:r w:rsidR="00D42154" w:rsidRPr="008E1A94">
        <w:rPr>
          <w:rFonts w:ascii="Times New Roman" w:hAnsi="Times New Roman"/>
          <w:lang w:val="en-GB"/>
        </w:rPr>
        <w:instrText xml:space="preserve"> REF _Ref528862484 \r \h </w:instrText>
      </w:r>
      <w:r w:rsidR="002A2CDA" w:rsidRPr="008E1A94">
        <w:rPr>
          <w:rFonts w:ascii="Times New Roman" w:hAnsi="Times New Roman"/>
          <w:lang w:val="en-GB"/>
        </w:rPr>
        <w:instrText xml:space="preserve"> \* MERGEFORMAT </w:instrText>
      </w:r>
      <w:r w:rsidR="00D42154" w:rsidRPr="008E1A94">
        <w:rPr>
          <w:rFonts w:ascii="Times New Roman" w:hAnsi="Times New Roman"/>
          <w:lang w:val="en-GB"/>
        </w:rPr>
      </w:r>
      <w:r w:rsidR="00D42154" w:rsidRPr="008E1A94">
        <w:rPr>
          <w:rFonts w:ascii="Times New Roman" w:hAnsi="Times New Roman"/>
          <w:lang w:val="en-GB"/>
        </w:rPr>
        <w:fldChar w:fldCharType="separate"/>
      </w:r>
      <w:r w:rsidR="00F7687A" w:rsidRPr="008E1A94">
        <w:rPr>
          <w:rFonts w:ascii="Times New Roman" w:hAnsi="Times New Roman"/>
          <w:lang w:val="en-GB"/>
        </w:rPr>
        <w:t>[8]</w:t>
      </w:r>
      <w:r w:rsidR="00D42154" w:rsidRPr="008E1A94">
        <w:rPr>
          <w:rFonts w:ascii="Times New Roman" w:hAnsi="Times New Roman"/>
          <w:lang w:val="en-GB"/>
        </w:rPr>
        <w:fldChar w:fldCharType="end"/>
      </w:r>
      <w:r w:rsidR="00D42154" w:rsidRPr="008E1A94">
        <w:rPr>
          <w:rFonts w:ascii="Times New Roman" w:hAnsi="Times New Roman"/>
          <w:lang w:val="en-GB"/>
        </w:rPr>
        <w:t xml:space="preserve">. </w:t>
      </w:r>
      <w:r w:rsidR="0054206A" w:rsidRPr="008E1A94">
        <w:rPr>
          <w:rFonts w:ascii="Times New Roman" w:hAnsi="Times New Roman"/>
          <w:lang w:val="en-GB"/>
        </w:rPr>
        <w:t xml:space="preserve">For example, for a payload size of 2-11 bit, the transmitter diagram given in </w:t>
      </w:r>
      <w:r w:rsidR="0054206A" w:rsidRPr="008E1A94">
        <w:rPr>
          <w:rFonts w:ascii="Times New Roman" w:hAnsi="Times New Roman"/>
          <w:lang w:val="en-GB"/>
        </w:rPr>
        <w:fldChar w:fldCharType="begin"/>
      </w:r>
      <w:r w:rsidR="0054206A" w:rsidRPr="008E1A94">
        <w:rPr>
          <w:rFonts w:ascii="Times New Roman" w:hAnsi="Times New Roman"/>
          <w:lang w:val="en-GB"/>
        </w:rPr>
        <w:instrText xml:space="preserve"> REF _Ref528863644 \h </w:instrText>
      </w:r>
      <w:r w:rsidR="00CB6673" w:rsidRPr="008E1A94">
        <w:rPr>
          <w:rFonts w:ascii="Times New Roman" w:hAnsi="Times New Roman"/>
          <w:lang w:val="en-GB"/>
        </w:rPr>
        <w:instrText xml:space="preserve"> \* MERGEFORMAT </w:instrText>
      </w:r>
      <w:r w:rsidR="0054206A" w:rsidRPr="008E1A94">
        <w:rPr>
          <w:rFonts w:ascii="Times New Roman" w:hAnsi="Times New Roman"/>
          <w:lang w:val="en-GB"/>
        </w:rPr>
      </w:r>
      <w:r w:rsidR="0054206A" w:rsidRPr="008E1A94">
        <w:rPr>
          <w:rFonts w:ascii="Times New Roman" w:hAnsi="Times New Roman"/>
          <w:lang w:val="en-GB"/>
        </w:rPr>
        <w:fldChar w:fldCharType="separate"/>
      </w:r>
      <w:r w:rsidR="00F7687A" w:rsidRPr="008E1A94">
        <w:rPr>
          <w:rFonts w:ascii="Times New Roman" w:hAnsi="Times New Roman"/>
          <w:sz w:val="20"/>
        </w:rPr>
        <w:t xml:space="preserve">Figure </w:t>
      </w:r>
      <w:r w:rsidR="00F7687A" w:rsidRPr="008E1A94">
        <w:rPr>
          <w:rFonts w:ascii="Times New Roman" w:hAnsi="Times New Roman"/>
          <w:noProof/>
          <w:sz w:val="20"/>
        </w:rPr>
        <w:t>3</w:t>
      </w:r>
      <w:r w:rsidR="00F7687A" w:rsidRPr="008E1A94">
        <w:rPr>
          <w:rFonts w:ascii="Times New Roman" w:hAnsi="Times New Roman"/>
          <w:noProof/>
          <w:sz w:val="20"/>
        </w:rPr>
        <w:noBreakHyphen/>
        <w:t>7</w:t>
      </w:r>
      <w:r w:rsidR="0054206A" w:rsidRPr="008E1A94">
        <w:rPr>
          <w:rFonts w:ascii="Times New Roman" w:hAnsi="Times New Roman"/>
          <w:lang w:val="en-GB"/>
        </w:rPr>
        <w:fldChar w:fldCharType="end"/>
      </w:r>
      <w:r w:rsidR="0054206A" w:rsidRPr="008E1A94">
        <w:rPr>
          <w:rFonts w:ascii="Times New Roman" w:hAnsi="Times New Roman"/>
          <w:lang w:val="en-GB"/>
        </w:rPr>
        <w:t xml:space="preserve"> can be considered </w:t>
      </w:r>
      <w:r w:rsidR="004675C9" w:rsidRPr="008E1A94">
        <w:rPr>
          <w:rFonts w:ascii="Times New Roman" w:hAnsi="Times New Roman"/>
          <w:lang w:val="en-GB"/>
        </w:rPr>
        <w:t>as</w:t>
      </w:r>
      <w:r w:rsidR="0054206A" w:rsidRPr="008E1A94">
        <w:rPr>
          <w:rFonts w:ascii="Times New Roman" w:hAnsi="Times New Roman"/>
          <w:lang w:val="en-GB"/>
        </w:rPr>
        <w:t xml:space="preserve"> PA-efficient design.</w:t>
      </w:r>
    </w:p>
    <w:p w14:paraId="21C73FE0" w14:textId="27DBBA2F" w:rsidR="004174F3" w:rsidRPr="008E1A94" w:rsidRDefault="00540108" w:rsidP="004174F3">
      <w:pPr>
        <w:jc w:val="center"/>
        <w:rPr>
          <w:rFonts w:ascii="Times New Roman" w:hAnsi="Times New Roman"/>
          <w:lang w:val="en-GB"/>
        </w:rPr>
      </w:pPr>
      <w:r w:rsidRPr="008E1A94">
        <w:rPr>
          <w:rFonts w:ascii="Times New Roman" w:hAnsi="Times New Roman"/>
          <w:noProof/>
          <w:lang w:val="en-GB"/>
        </w:rPr>
        <w:lastRenderedPageBreak/>
        <w:drawing>
          <wp:inline distT="0" distB="0" distL="0" distR="0" wp14:anchorId="13EEED36" wp14:editId="0B766C2A">
            <wp:extent cx="5372798" cy="246202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77331" cy="2464104"/>
                    </a:xfrm>
                    <a:prstGeom prst="rect">
                      <a:avLst/>
                    </a:prstGeom>
                    <a:noFill/>
                  </pic:spPr>
                </pic:pic>
              </a:graphicData>
            </a:graphic>
          </wp:inline>
        </w:drawing>
      </w:r>
    </w:p>
    <w:p w14:paraId="73EA2A3F" w14:textId="08874160" w:rsidR="004174F3" w:rsidRPr="008E1A94" w:rsidRDefault="004174F3" w:rsidP="004174F3">
      <w:pPr>
        <w:pStyle w:val="Caption"/>
        <w:rPr>
          <w:rFonts w:ascii="Times New Roman" w:eastAsia="SimSun" w:hAnsi="Times New Roman"/>
          <w:bCs w:val="0"/>
          <w:sz w:val="20"/>
          <w:lang w:val="en-GB"/>
        </w:rPr>
      </w:pPr>
      <w:bookmarkStart w:id="21" w:name="_Ref528863644"/>
      <w:r w:rsidRPr="008E1A94">
        <w:rPr>
          <w:rFonts w:ascii="Times New Roman" w:hAnsi="Times New Roman"/>
          <w:sz w:val="20"/>
        </w:rPr>
        <w:t xml:space="preserve">Figure </w:t>
      </w:r>
      <w:r w:rsidRPr="008E1A94">
        <w:rPr>
          <w:rFonts w:ascii="Times New Roman" w:hAnsi="Times New Roman"/>
          <w:sz w:val="20"/>
        </w:rPr>
        <w:fldChar w:fldCharType="begin"/>
      </w:r>
      <w:r w:rsidRPr="008E1A94">
        <w:rPr>
          <w:rFonts w:ascii="Times New Roman" w:hAnsi="Times New Roman"/>
          <w:sz w:val="20"/>
        </w:rPr>
        <w:instrText xml:space="preserve"> STYLEREF 1 \s </w:instrText>
      </w:r>
      <w:r w:rsidRPr="008E1A94">
        <w:rPr>
          <w:rFonts w:ascii="Times New Roman" w:hAnsi="Times New Roman"/>
          <w:sz w:val="20"/>
        </w:rPr>
        <w:fldChar w:fldCharType="separate"/>
      </w:r>
      <w:r w:rsidR="00F7687A" w:rsidRPr="008E1A94">
        <w:rPr>
          <w:rFonts w:ascii="Times New Roman" w:hAnsi="Times New Roman"/>
          <w:noProof/>
          <w:sz w:val="20"/>
        </w:rPr>
        <w:t>3</w:t>
      </w:r>
      <w:r w:rsidRPr="008E1A94">
        <w:rPr>
          <w:rFonts w:ascii="Times New Roman" w:hAnsi="Times New Roman"/>
          <w:sz w:val="20"/>
        </w:rPr>
        <w:fldChar w:fldCharType="end"/>
      </w:r>
      <w:r w:rsidRPr="008E1A94">
        <w:rPr>
          <w:rFonts w:ascii="Times New Roman" w:hAnsi="Times New Roman"/>
          <w:sz w:val="20"/>
        </w:rPr>
        <w:noBreakHyphen/>
      </w:r>
      <w:r w:rsidRPr="008E1A94">
        <w:rPr>
          <w:rFonts w:ascii="Times New Roman" w:hAnsi="Times New Roman"/>
          <w:sz w:val="20"/>
        </w:rPr>
        <w:fldChar w:fldCharType="begin"/>
      </w:r>
      <w:r w:rsidRPr="008E1A94">
        <w:rPr>
          <w:rFonts w:ascii="Times New Roman" w:hAnsi="Times New Roman"/>
          <w:sz w:val="20"/>
        </w:rPr>
        <w:instrText xml:space="preserve"> SEQ Figure \* ARABIC \s 1 </w:instrText>
      </w:r>
      <w:r w:rsidRPr="008E1A94">
        <w:rPr>
          <w:rFonts w:ascii="Times New Roman" w:hAnsi="Times New Roman"/>
          <w:sz w:val="20"/>
        </w:rPr>
        <w:fldChar w:fldCharType="separate"/>
      </w:r>
      <w:r w:rsidR="00F7687A" w:rsidRPr="008E1A94">
        <w:rPr>
          <w:rFonts w:ascii="Times New Roman" w:hAnsi="Times New Roman"/>
          <w:noProof/>
          <w:sz w:val="20"/>
        </w:rPr>
        <w:t>7</w:t>
      </w:r>
      <w:r w:rsidRPr="008E1A94">
        <w:rPr>
          <w:rFonts w:ascii="Times New Roman" w:hAnsi="Times New Roman"/>
          <w:sz w:val="20"/>
        </w:rPr>
        <w:fldChar w:fldCharType="end"/>
      </w:r>
      <w:bookmarkEnd w:id="21"/>
      <w:r w:rsidRPr="008E1A94">
        <w:rPr>
          <w:rFonts w:ascii="Times New Roman" w:hAnsi="Times New Roman"/>
          <w:sz w:val="20"/>
        </w:rPr>
        <w:t xml:space="preserve"> </w:t>
      </w:r>
      <w:r w:rsidRPr="008E1A94">
        <w:rPr>
          <w:rFonts w:ascii="Times New Roman" w:eastAsia="SimSun" w:hAnsi="Times New Roman"/>
          <w:bCs w:val="0"/>
          <w:sz w:val="20"/>
          <w:lang w:val="en-GB"/>
        </w:rPr>
        <w:t>A potential design for NRU-F2 (11 bits/OFDM sym., 6 UE</w:t>
      </w:r>
      <w:r w:rsidR="003C2C76" w:rsidRPr="008E1A94">
        <w:rPr>
          <w:rFonts w:ascii="Times New Roman" w:eastAsia="SimSun" w:hAnsi="Times New Roman"/>
          <w:bCs w:val="0"/>
          <w:sz w:val="20"/>
          <w:lang w:val="en-GB"/>
        </w:rPr>
        <w:t>s</w:t>
      </w:r>
      <w:r w:rsidRPr="008E1A94">
        <w:rPr>
          <w:rFonts w:ascii="Times New Roman" w:eastAsia="SimSun" w:hAnsi="Times New Roman"/>
          <w:bCs w:val="0"/>
          <w:sz w:val="20"/>
          <w:lang w:val="en-GB"/>
        </w:rPr>
        <w:t xml:space="preserve">/interlace/OFDM </w:t>
      </w:r>
      <w:r w:rsidR="00F31B24" w:rsidRPr="008E1A94">
        <w:rPr>
          <w:rFonts w:ascii="Times New Roman" w:eastAsia="SimSun" w:hAnsi="Times New Roman"/>
          <w:bCs w:val="0"/>
          <w:sz w:val="20"/>
          <w:lang w:val="en-GB"/>
        </w:rPr>
        <w:t>symbols</w:t>
      </w:r>
      <w:r w:rsidRPr="008E1A94">
        <w:rPr>
          <w:rFonts w:ascii="Times New Roman" w:eastAsia="SimSun" w:hAnsi="Times New Roman"/>
          <w:bCs w:val="0"/>
          <w:sz w:val="20"/>
          <w:lang w:val="en-GB"/>
        </w:rPr>
        <w:t>, PAPR</w:t>
      </w:r>
      <m:oMath>
        <m:r>
          <m:rPr>
            <m:sty m:val="bi"/>
          </m:rPr>
          <w:rPr>
            <w:rFonts w:ascii="Cambria Math" w:eastAsia="SimSun" w:hAnsi="Cambria Math"/>
            <w:sz w:val="20"/>
            <w:lang w:val="en-GB"/>
          </w:rPr>
          <m:t>≤</m:t>
        </m:r>
      </m:oMath>
      <w:r w:rsidRPr="008E1A94">
        <w:rPr>
          <w:rFonts w:ascii="Times New Roman" w:eastAsia="SimSun" w:hAnsi="Times New Roman"/>
          <w:bCs w:val="0"/>
          <w:sz w:val="20"/>
          <w:lang w:val="en-GB"/>
        </w:rPr>
        <w:t xml:space="preserve">3 dB, CM </w:t>
      </w:r>
      <m:oMath>
        <m:r>
          <m:rPr>
            <m:sty m:val="bi"/>
          </m:rPr>
          <w:rPr>
            <w:rFonts w:ascii="Cambria Math" w:eastAsia="SimSun" w:hAnsi="Cambria Math"/>
            <w:sz w:val="20"/>
            <w:lang w:val="en-GB"/>
          </w:rPr>
          <m:t>≤</m:t>
        </m:r>
      </m:oMath>
      <w:r w:rsidRPr="008E1A94">
        <w:rPr>
          <w:rFonts w:ascii="Times New Roman" w:eastAsia="SimSun" w:hAnsi="Times New Roman"/>
          <w:bCs w:val="0"/>
          <w:sz w:val="20"/>
          <w:lang w:val="en-GB"/>
        </w:rPr>
        <w:t>1 dB)</w:t>
      </w:r>
    </w:p>
    <w:p w14:paraId="729BCD12" w14:textId="6EBC69DD" w:rsidR="003A0EDB" w:rsidRPr="008E1A94" w:rsidRDefault="0054206A" w:rsidP="006A33D5">
      <w:pPr>
        <w:jc w:val="both"/>
        <w:rPr>
          <w:rFonts w:ascii="Times New Roman" w:hAnsi="Times New Roman"/>
          <w:lang w:val="en-GB"/>
        </w:rPr>
      </w:pPr>
      <w:r w:rsidRPr="008E1A94">
        <w:rPr>
          <w:rFonts w:ascii="Times New Roman" w:hAnsi="Times New Roman"/>
          <w:lang w:val="en-GB"/>
        </w:rPr>
        <w:t xml:space="preserve">In this </w:t>
      </w:r>
      <w:r w:rsidR="008C7061" w:rsidRPr="008E1A94">
        <w:rPr>
          <w:rFonts w:ascii="Times New Roman" w:hAnsi="Times New Roman"/>
          <w:lang w:val="en-GB"/>
        </w:rPr>
        <w:t>design</w:t>
      </w:r>
      <w:r w:rsidRPr="008E1A94">
        <w:rPr>
          <w:rFonts w:ascii="Times New Roman" w:hAnsi="Times New Roman"/>
          <w:lang w:val="en-GB"/>
        </w:rPr>
        <w:t>, a</w:t>
      </w:r>
      <w:r w:rsidR="00D42154" w:rsidRPr="008E1A94">
        <w:rPr>
          <w:rFonts w:ascii="Times New Roman" w:hAnsi="Times New Roman"/>
          <w:lang w:val="en-GB"/>
        </w:rPr>
        <w:t>fter the information symbols</w:t>
      </w:r>
      <w:r w:rsidR="00BE23E0" w:rsidRPr="008E1A94">
        <w:rPr>
          <w:rFonts w:ascii="Times New Roman" w:hAnsi="Times New Roman"/>
          <w:lang w:val="en-GB"/>
        </w:rPr>
        <w:t>, i.e.,</w:t>
      </w:r>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0</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10</m:t>
                </m:r>
              </m:sub>
            </m:sSub>
          </m:e>
        </m:d>
        <m:r>
          <w:rPr>
            <w:rFonts w:ascii="Cambria Math" w:hAnsi="Cambria Math"/>
            <w:lang w:val="en-GB"/>
          </w:rPr>
          <m:t>∈</m:t>
        </m:r>
        <m:sSubSup>
          <m:sSubSupPr>
            <m:ctrlPr>
              <w:rPr>
                <w:rFonts w:ascii="Cambria Math" w:hAnsi="Cambria Math"/>
                <w:i/>
                <w:lang w:val="en-GB"/>
              </w:rPr>
            </m:ctrlPr>
          </m:sSubSupPr>
          <m:e>
            <m:r>
              <m:rPr>
                <m:scr m:val="double-struck"/>
              </m:rPr>
              <w:rPr>
                <w:rFonts w:ascii="Cambria Math" w:hAnsi="Cambria Math"/>
                <w:lang w:val="en-GB"/>
              </w:rPr>
              <m:t>Z</m:t>
            </m:r>
          </m:e>
          <m:sub>
            <m:r>
              <w:rPr>
                <w:rFonts w:ascii="Cambria Math" w:hAnsi="Cambria Math"/>
                <w:lang w:val="en-GB"/>
              </w:rPr>
              <m:t>2</m:t>
            </m:r>
          </m:sub>
          <m:sup>
            <m:r>
              <w:rPr>
                <w:rFonts w:ascii="Cambria Math" w:hAnsi="Cambria Math"/>
                <w:lang w:val="en-GB"/>
              </w:rPr>
              <m:t>11</m:t>
            </m:r>
          </m:sup>
        </m:sSubSup>
        <m:r>
          <w:rPr>
            <w:rFonts w:ascii="Cambria Math" w:hAnsi="Cambria Math"/>
            <w:lang w:val="en-GB"/>
          </w:rPr>
          <m:t xml:space="preserve"> </m:t>
        </m:r>
      </m:oMath>
      <w:r w:rsidR="00BA4F09" w:rsidRPr="008E1A94">
        <w:rPr>
          <w:rFonts w:ascii="Times New Roman" w:hAnsi="Times New Roman"/>
          <w:lang w:val="en-GB"/>
        </w:rPr>
        <w:t>, converted to the symbols in</w:t>
      </w:r>
      <w:r w:rsidR="002A2CDA" w:rsidRPr="008E1A94">
        <w:rPr>
          <w:rFonts w:ascii="Times New Roman" w:hAnsi="Times New Roman"/>
          <w:lang w:val="en-GB"/>
        </w:rPr>
        <w:t xml:space="preserve"> </w:t>
      </w:r>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0</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6</m:t>
                </m:r>
              </m:sub>
            </m:sSub>
          </m:e>
        </m:d>
        <m:r>
          <w:rPr>
            <w:rFonts w:ascii="Cambria Math" w:hAnsi="Cambria Math"/>
            <w:lang w:val="en-GB"/>
          </w:rPr>
          <m:t>∈</m:t>
        </m:r>
        <m:sSubSup>
          <m:sSubSupPr>
            <m:ctrlPr>
              <w:rPr>
                <w:rFonts w:ascii="Cambria Math" w:hAnsi="Cambria Math"/>
                <w:i/>
                <w:lang w:val="en-GB"/>
              </w:rPr>
            </m:ctrlPr>
          </m:sSubSupPr>
          <m:e>
            <m:r>
              <m:rPr>
                <m:scr m:val="double-struck"/>
              </m:rPr>
              <w:rPr>
                <w:rFonts w:ascii="Cambria Math" w:hAnsi="Cambria Math"/>
                <w:lang w:val="en-GB"/>
              </w:rPr>
              <m:t>Z</m:t>
            </m:r>
          </m:e>
          <m:sub>
            <m:r>
              <w:rPr>
                <w:rFonts w:ascii="Cambria Math" w:hAnsi="Cambria Math"/>
                <w:lang w:val="en-GB"/>
              </w:rPr>
              <m:t>4</m:t>
            </m:r>
          </m:sub>
          <m:sup>
            <m:r>
              <w:rPr>
                <w:rFonts w:ascii="Cambria Math" w:hAnsi="Cambria Math"/>
                <w:lang w:val="en-GB"/>
              </w:rPr>
              <m:t>6</m:t>
            </m:r>
          </m:sup>
        </m:sSubSup>
      </m:oMath>
      <w:r w:rsidR="002A2CDA" w:rsidRPr="008E1A94">
        <w:rPr>
          <w:rFonts w:ascii="Times New Roman" w:hAnsi="Times New Roman"/>
          <w:lang w:val="en-GB"/>
        </w:rPr>
        <w:t xml:space="preserve">, it is encoded with </w:t>
      </w:r>
      <w:r w:rsidR="00BD616B" w:rsidRPr="008E1A94">
        <w:rPr>
          <w:rFonts w:ascii="Times New Roman" w:hAnsi="Times New Roman"/>
          <w:lang w:val="en-GB"/>
        </w:rPr>
        <w:t xml:space="preserve">the </w:t>
      </w:r>
      <w:r w:rsidR="002A2CDA" w:rsidRPr="008E1A94">
        <w:rPr>
          <w:rFonts w:ascii="Times New Roman" w:hAnsi="Times New Roman"/>
          <w:lang w:val="en-GB"/>
        </w:rPr>
        <w:t xml:space="preserve">RM code. </w:t>
      </w:r>
      <w:r w:rsidR="00030E3C" w:rsidRPr="008E1A94">
        <w:rPr>
          <w:rFonts w:ascii="Times New Roman" w:hAnsi="Times New Roman"/>
          <w:lang w:val="en-GB"/>
        </w:rPr>
        <w:t xml:space="preserve">The coded symbols </w:t>
      </w:r>
      <m:oMath>
        <m:r>
          <m:rPr>
            <m:sty m:val="bi"/>
          </m:rPr>
          <w:rPr>
            <w:rFonts w:ascii="Cambria Math" w:hAnsi="Cambria Math"/>
            <w:lang w:val="en-GB"/>
          </w:rPr>
          <m:t>e</m:t>
        </m:r>
        <m:r>
          <w:rPr>
            <w:rFonts w:ascii="Cambria Math" w:hAnsi="Cambria Math"/>
            <w:lang w:val="en-GB"/>
          </w:rPr>
          <m:t>∈</m:t>
        </m:r>
        <m:sSubSup>
          <m:sSubSupPr>
            <m:ctrlPr>
              <w:rPr>
                <w:rFonts w:ascii="Cambria Math" w:hAnsi="Cambria Math"/>
                <w:i/>
                <w:lang w:val="en-GB"/>
              </w:rPr>
            </m:ctrlPr>
          </m:sSubSupPr>
          <m:e>
            <m:r>
              <m:rPr>
                <m:scr m:val="double-struck"/>
              </m:rPr>
              <w:rPr>
                <w:rFonts w:ascii="Cambria Math" w:hAnsi="Cambria Math"/>
                <w:lang w:val="en-GB"/>
              </w:rPr>
              <m:t>Z</m:t>
            </m:r>
          </m:e>
          <m:sub>
            <m:r>
              <w:rPr>
                <w:rFonts w:ascii="Cambria Math" w:hAnsi="Cambria Math"/>
                <w:lang w:val="en-GB"/>
              </w:rPr>
              <m:t>4</m:t>
            </m:r>
          </m:sub>
          <m:sup>
            <m:r>
              <w:rPr>
                <w:rFonts w:ascii="Cambria Math" w:hAnsi="Cambria Math"/>
                <w:lang w:val="en-GB"/>
              </w:rPr>
              <m:t>16</m:t>
            </m:r>
          </m:sup>
        </m:sSubSup>
      </m:oMath>
      <w:r w:rsidR="00030E3C" w:rsidRPr="008E1A94">
        <w:rPr>
          <w:rFonts w:ascii="Times New Roman" w:hAnsi="Times New Roman"/>
          <w:lang w:val="en-GB"/>
        </w:rPr>
        <w:t xml:space="preserve"> </w:t>
      </w:r>
      <w:r w:rsidRPr="008E1A94">
        <w:rPr>
          <w:rFonts w:ascii="Times New Roman" w:hAnsi="Times New Roman"/>
          <w:lang w:val="en-GB"/>
        </w:rPr>
        <w:t xml:space="preserve">can be </w:t>
      </w:r>
      <w:r w:rsidR="00B04209" w:rsidRPr="008E1A94">
        <w:rPr>
          <w:rFonts w:ascii="Times New Roman" w:hAnsi="Times New Roman"/>
          <w:lang w:val="en-GB"/>
        </w:rPr>
        <w:t>obtained</w:t>
      </w:r>
      <w:r w:rsidR="00030E3C" w:rsidRPr="008E1A94">
        <w:rPr>
          <w:rFonts w:ascii="Times New Roman" w:hAnsi="Times New Roman"/>
          <w:lang w:val="en-GB"/>
        </w:rPr>
        <w:t xml:space="preserve"> after RM code</w:t>
      </w:r>
      <w:r w:rsidRPr="008E1A94">
        <w:rPr>
          <w:rFonts w:ascii="Times New Roman" w:hAnsi="Times New Roman"/>
          <w:lang w:val="en-GB"/>
        </w:rPr>
        <w:t xml:space="preserve"> </w:t>
      </w:r>
      <w:r w:rsidR="00384DE7" w:rsidRPr="008E1A94">
        <w:rPr>
          <w:rFonts w:ascii="Times New Roman" w:hAnsi="Times New Roman"/>
          <w:lang w:val="en-GB"/>
        </w:rPr>
        <w:t>by using the generator matrix</w:t>
      </w:r>
      <w:r w:rsidR="00540108" w:rsidRPr="008E1A94">
        <w:rPr>
          <w:rFonts w:ascii="Times New Roman" w:hAnsi="Times New Roman"/>
          <w:lang w:val="en-GB"/>
        </w:rPr>
        <w:t xml:space="preserve"> </w:t>
      </w:r>
      <m:oMath>
        <m:r>
          <m:rPr>
            <m:sty m:val="b"/>
          </m:rPr>
          <w:rPr>
            <w:rFonts w:ascii="Cambria Math" w:hAnsi="Cambria Math"/>
            <w:lang w:val="en-GB"/>
          </w:rPr>
          <m:t>G</m:t>
        </m:r>
      </m:oMath>
      <w:r w:rsidR="00384DE7" w:rsidRPr="008E1A94">
        <w:rPr>
          <w:rFonts w:ascii="Times New Roman" w:hAnsi="Times New Roman"/>
          <w:lang w:val="en-GB"/>
        </w:rPr>
        <w:t xml:space="preserve"> given in Appendix</w:t>
      </w:r>
      <w:r w:rsidR="00864566" w:rsidRPr="008E1A94">
        <w:rPr>
          <w:rFonts w:ascii="Times New Roman" w:hAnsi="Times New Roman"/>
          <w:lang w:val="en-GB"/>
        </w:rPr>
        <w:t xml:space="preserve">. </w:t>
      </w:r>
      <w:r w:rsidR="002A2CDA" w:rsidRPr="008E1A94">
        <w:rPr>
          <w:rFonts w:ascii="Times New Roman" w:hAnsi="Times New Roman"/>
          <w:lang w:val="en-GB"/>
        </w:rPr>
        <w:t>The c</w:t>
      </w:r>
      <w:r w:rsidR="002F4CF3" w:rsidRPr="008E1A94">
        <w:rPr>
          <w:rFonts w:ascii="Times New Roman" w:hAnsi="Times New Roman"/>
          <w:lang w:val="en-GB"/>
        </w:rPr>
        <w:t xml:space="preserve">oded symbols </w:t>
      </w:r>
      <m:oMath>
        <m:r>
          <m:rPr>
            <m:sty m:val="bi"/>
          </m:rPr>
          <w:rPr>
            <w:rFonts w:ascii="Cambria Math" w:hAnsi="Cambria Math"/>
            <w:lang w:val="en-GB"/>
          </w:rPr>
          <m:t>e</m:t>
        </m:r>
      </m:oMath>
      <w:r w:rsidR="002F4CF3" w:rsidRPr="008E1A94">
        <w:rPr>
          <w:rFonts w:ascii="Times New Roman" w:hAnsi="Times New Roman"/>
          <w:lang w:val="en-GB"/>
        </w:rPr>
        <w:t xml:space="preserve"> are then converted to QPSK symbols </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0</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15</m:t>
            </m:r>
          </m:sub>
        </m:sSub>
        <m:r>
          <w:rPr>
            <w:rFonts w:ascii="Cambria Math" w:hAnsi="Cambria Math"/>
            <w:lang w:val="en-GB"/>
          </w:rPr>
          <m:t>)</m:t>
        </m:r>
      </m:oMath>
      <w:r w:rsidR="002F4CF3" w:rsidRPr="008E1A94">
        <w:rPr>
          <w:rFonts w:ascii="Times New Roman" w:hAnsi="Times New Roman"/>
          <w:lang w:val="en-GB"/>
        </w:rPr>
        <w:t>.</w:t>
      </w:r>
      <w:r w:rsidR="002112B9" w:rsidRPr="008E1A94">
        <w:rPr>
          <w:rFonts w:ascii="Times New Roman" w:hAnsi="Times New Roman"/>
          <w:lang w:val="en-GB"/>
        </w:rPr>
        <w:t xml:space="preserve"> Each modulation symbol is multiplied with </w:t>
      </w:r>
      <w:r w:rsidR="00B17116" w:rsidRPr="008E1A94">
        <w:rPr>
          <w:rFonts w:ascii="Times New Roman" w:hAnsi="Times New Roman"/>
          <w:lang w:val="en-GB"/>
        </w:rPr>
        <w:t>one of the sequence</w:t>
      </w:r>
      <w:r w:rsidR="00540108" w:rsidRPr="008E1A94">
        <w:rPr>
          <w:rFonts w:ascii="Times New Roman" w:hAnsi="Times New Roman"/>
          <w:lang w:val="en-GB"/>
        </w:rPr>
        <w:t>s in the complementary</w:t>
      </w:r>
      <w:r w:rsidR="00B17116" w:rsidRPr="008E1A94">
        <w:rPr>
          <w:rFonts w:ascii="Times New Roman" w:hAnsi="Times New Roman"/>
          <w:lang w:val="en-GB"/>
        </w:rPr>
        <w:t xml:space="preserve"> pair</w:t>
      </w:r>
      <w:r w:rsidR="00540108" w:rsidRPr="008E1A94">
        <w:rPr>
          <w:rFonts w:ascii="Times New Roman" w:hAnsi="Times New Roman"/>
          <w:lang w:val="en-GB"/>
        </w:rPr>
        <w:t xml:space="preserve"> (</w:t>
      </w:r>
      <m:oMath>
        <m:r>
          <m:rPr>
            <m:sty m:val="bi"/>
          </m:rPr>
          <w:rPr>
            <w:rFonts w:ascii="Cambria Math" w:hAnsi="Cambria Math"/>
            <w:lang w:val="en-GB"/>
          </w:rPr>
          <m:t>c,d)</m:t>
        </m:r>
      </m:oMath>
      <w:r w:rsidR="00540108" w:rsidRPr="008E1A94">
        <w:rPr>
          <w:rFonts w:ascii="Times New Roman" w:hAnsi="Times New Roman"/>
          <w:lang w:val="en-GB"/>
        </w:rPr>
        <w:t>.</w:t>
      </w:r>
      <w:r w:rsidR="00E77F5A" w:rsidRPr="008E1A94">
        <w:rPr>
          <w:rFonts w:ascii="Times New Roman" w:hAnsi="Times New Roman"/>
          <w:lang w:val="en-GB"/>
        </w:rPr>
        <w:t xml:space="preserve"> </w:t>
      </w:r>
      <w:r w:rsidR="00384DE7" w:rsidRPr="008E1A94">
        <w:rPr>
          <w:rFonts w:ascii="Times New Roman" w:hAnsi="Times New Roman"/>
          <w:lang w:val="en-GB"/>
        </w:rPr>
        <w:t>Like</w:t>
      </w:r>
      <w:r w:rsidR="00E77F5A" w:rsidRPr="008E1A94">
        <w:rPr>
          <w:rFonts w:ascii="Times New Roman" w:hAnsi="Times New Roman"/>
          <w:lang w:val="en-GB"/>
        </w:rPr>
        <w:t xml:space="preserve"> Option 1b, the sequence</w:t>
      </w:r>
      <w:r w:rsidR="003A0EDB" w:rsidRPr="008E1A94">
        <w:rPr>
          <w:rFonts w:ascii="Times New Roman" w:hAnsi="Times New Roman"/>
          <w:lang w:val="en-GB"/>
        </w:rPr>
        <w:t>s</w:t>
      </w:r>
      <w:r w:rsidR="00E77F5A" w:rsidRPr="008E1A94">
        <w:rPr>
          <w:rFonts w:ascii="Times New Roman" w:hAnsi="Times New Roman"/>
          <w:lang w:val="en-GB"/>
        </w:rPr>
        <w:t xml:space="preserve"> </w:t>
      </w:r>
      <m:oMath>
        <m:r>
          <m:rPr>
            <m:sty m:val="bi"/>
          </m:rPr>
          <w:rPr>
            <w:rFonts w:ascii="Cambria Math" w:hAnsi="Cambria Math"/>
            <w:lang w:val="en-GB"/>
          </w:rPr>
          <m:t>c</m:t>
        </m:r>
      </m:oMath>
      <w:r w:rsidR="00E77F5A" w:rsidRPr="008E1A94">
        <w:rPr>
          <w:rFonts w:ascii="Times New Roman" w:hAnsi="Times New Roman"/>
          <w:lang w:val="en-GB"/>
        </w:rPr>
        <w:t xml:space="preserve"> and </w:t>
      </w:r>
      <m:oMath>
        <m:r>
          <m:rPr>
            <m:sty m:val="bi"/>
          </m:rPr>
          <w:rPr>
            <w:rFonts w:ascii="Cambria Math" w:hAnsi="Cambria Math"/>
            <w:lang w:val="en-GB"/>
          </w:rPr>
          <m:t>d</m:t>
        </m:r>
      </m:oMath>
      <w:r w:rsidR="00E77F5A" w:rsidRPr="008E1A94">
        <w:rPr>
          <w:rFonts w:ascii="Times New Roman" w:hAnsi="Times New Roman"/>
          <w:b/>
          <w:lang w:val="en-GB"/>
        </w:rPr>
        <w:t xml:space="preserve"> </w:t>
      </w:r>
      <w:r w:rsidR="00E77F5A" w:rsidRPr="008E1A94">
        <w:rPr>
          <w:rFonts w:ascii="Times New Roman" w:hAnsi="Times New Roman"/>
          <w:lang w:val="en-GB"/>
        </w:rPr>
        <w:t xml:space="preserve">can be chosen as </w:t>
      </w:r>
      <m:oMath>
        <m:r>
          <m:rPr>
            <m:sty m:val="bi"/>
          </m:rPr>
          <w:rPr>
            <w:rFonts w:ascii="Cambria Math" w:hAnsi="Cambria Math"/>
            <w:lang w:val="en-GB"/>
          </w:rPr>
          <m:t>c</m:t>
        </m:r>
        <m:r>
          <w:rPr>
            <w:rFonts w:ascii="Cambria Math" w:hAnsi="Cambria Math"/>
            <w:lang w:val="en-GB"/>
          </w:rPr>
          <m:t>=(1,1,1,1i,-1,1)</m:t>
        </m:r>
      </m:oMath>
      <w:r w:rsidR="00E77F5A" w:rsidRPr="008E1A94">
        <w:rPr>
          <w:rFonts w:ascii="Times New Roman" w:hAnsi="Times New Roman"/>
          <w:lang w:val="en-GB"/>
        </w:rPr>
        <w:t xml:space="preserve"> and </w:t>
      </w:r>
      <m:oMath>
        <m:r>
          <m:rPr>
            <m:sty m:val="bi"/>
          </m:rPr>
          <w:rPr>
            <w:rFonts w:ascii="Cambria Math" w:hAnsi="Cambria Math"/>
            <w:lang w:val="en-GB"/>
          </w:rPr>
          <m:t>d</m:t>
        </m:r>
        <m:r>
          <w:rPr>
            <w:rFonts w:ascii="Cambria Math" w:hAnsi="Cambria Math"/>
            <w:lang w:val="en-GB"/>
          </w:rPr>
          <m:t>=(1,1,-1i,-1,1,-1)</m:t>
        </m:r>
      </m:oMath>
      <w:r w:rsidR="00E77F5A" w:rsidRPr="008E1A94">
        <w:rPr>
          <w:rFonts w:ascii="Times New Roman" w:hAnsi="Times New Roman"/>
          <w:lang w:val="en-GB"/>
        </w:rPr>
        <w:t>.</w:t>
      </w:r>
      <w:r w:rsidR="00ED29FF" w:rsidRPr="008E1A94">
        <w:rPr>
          <w:rFonts w:ascii="Times New Roman" w:hAnsi="Times New Roman"/>
          <w:lang w:val="en-GB"/>
        </w:rPr>
        <w:t xml:space="preserve"> </w:t>
      </w:r>
      <w:r w:rsidR="003A0EDB" w:rsidRPr="008E1A94">
        <w:rPr>
          <w:rFonts w:ascii="Times New Roman" w:hAnsi="Times New Roman"/>
          <w:lang w:val="en-GB"/>
        </w:rPr>
        <w:t>By using the OCC codes for the sequence</w:t>
      </w:r>
      <w:r w:rsidR="00540108" w:rsidRPr="008E1A94">
        <w:rPr>
          <w:rFonts w:ascii="Times New Roman" w:hAnsi="Times New Roman"/>
          <w:lang w:val="en-GB"/>
        </w:rPr>
        <w:t>s</w:t>
      </w:r>
      <w:r w:rsidR="003A0EDB" w:rsidRPr="008E1A94">
        <w:rPr>
          <w:rFonts w:ascii="Times New Roman" w:hAnsi="Times New Roman"/>
          <w:lang w:val="en-GB"/>
        </w:rPr>
        <w:t xml:space="preserve"> </w:t>
      </w:r>
      <m:oMath>
        <m:r>
          <m:rPr>
            <m:sty m:val="bi"/>
          </m:rPr>
          <w:rPr>
            <w:rFonts w:ascii="Cambria Math" w:hAnsi="Cambria Math"/>
            <w:lang w:val="en-GB"/>
          </w:rPr>
          <m:t>c</m:t>
        </m:r>
      </m:oMath>
      <w:r w:rsidR="003A0EDB" w:rsidRPr="008E1A94">
        <w:rPr>
          <w:rFonts w:ascii="Times New Roman" w:hAnsi="Times New Roman"/>
          <w:lang w:val="en-GB"/>
        </w:rPr>
        <w:t xml:space="preserve"> and </w:t>
      </w:r>
      <m:oMath>
        <m:r>
          <m:rPr>
            <m:sty m:val="bi"/>
          </m:rPr>
          <w:rPr>
            <w:rFonts w:ascii="Cambria Math" w:hAnsi="Cambria Math"/>
            <w:lang w:val="en-GB"/>
          </w:rPr>
          <m:t>d</m:t>
        </m:r>
      </m:oMath>
      <w:r w:rsidR="003A0EDB" w:rsidRPr="008E1A94">
        <w:rPr>
          <w:rFonts w:ascii="Times New Roman" w:hAnsi="Times New Roman"/>
          <w:lang w:val="en-GB"/>
        </w:rPr>
        <w:t>, this scheme can transmit 2</w:t>
      </w:r>
      <w:r w:rsidR="00540108" w:rsidRPr="008E1A94">
        <w:rPr>
          <w:rFonts w:ascii="Times New Roman" w:hAnsi="Times New Roman"/>
          <w:lang w:val="en-GB"/>
        </w:rPr>
        <w:t xml:space="preserve"> to </w:t>
      </w:r>
      <w:r w:rsidR="003A0EDB" w:rsidRPr="008E1A94">
        <w:rPr>
          <w:rFonts w:ascii="Times New Roman" w:hAnsi="Times New Roman"/>
          <w:lang w:val="en-GB"/>
        </w:rPr>
        <w:t xml:space="preserve">11 bits </w:t>
      </w:r>
      <w:r w:rsidR="00ED29FF" w:rsidRPr="008E1A94">
        <w:rPr>
          <w:rFonts w:ascii="Times New Roman" w:hAnsi="Times New Roman"/>
          <w:lang w:val="en-GB"/>
        </w:rPr>
        <w:t>and support</w:t>
      </w:r>
      <w:r w:rsidR="003A0EDB" w:rsidRPr="008E1A94">
        <w:rPr>
          <w:rFonts w:ascii="Times New Roman" w:hAnsi="Times New Roman"/>
          <w:lang w:val="en-GB"/>
        </w:rPr>
        <w:t xml:space="preserve"> 6 UEs</w:t>
      </w:r>
      <w:r w:rsidR="00EB6730" w:rsidRPr="008E1A94">
        <w:rPr>
          <w:rFonts w:ascii="Times New Roman" w:hAnsi="Times New Roman"/>
          <w:lang w:val="en-GB"/>
        </w:rPr>
        <w:t xml:space="preserve"> per </w:t>
      </w:r>
      <w:r w:rsidR="003A0EDB" w:rsidRPr="008E1A94">
        <w:rPr>
          <w:rFonts w:ascii="Times New Roman" w:hAnsi="Times New Roman"/>
          <w:lang w:val="en-GB"/>
        </w:rPr>
        <w:t>interlace</w:t>
      </w:r>
      <w:r w:rsidR="004C1D06" w:rsidRPr="008E1A94">
        <w:rPr>
          <w:rFonts w:ascii="Times New Roman" w:hAnsi="Times New Roman"/>
          <w:lang w:val="en-GB"/>
        </w:rPr>
        <w:t>, where the PAPR of the resulting signal is always less than or equal to 3 dB</w:t>
      </w:r>
      <w:r w:rsidR="007D215F" w:rsidRPr="008E1A94">
        <w:rPr>
          <w:rFonts w:ascii="Times New Roman" w:hAnsi="Times New Roman"/>
          <w:lang w:val="en-GB"/>
        </w:rPr>
        <w:t xml:space="preserve"> by exploiting the complementary sequences</w:t>
      </w:r>
      <w:r w:rsidR="00EB6730" w:rsidRPr="008E1A94">
        <w:rPr>
          <w:rFonts w:ascii="Times New Roman" w:hAnsi="Times New Roman"/>
          <w:lang w:val="en-GB"/>
        </w:rPr>
        <w:t xml:space="preserve"> available in the literature</w:t>
      </w:r>
      <w:r w:rsidR="004675C9" w:rsidRPr="008E1A94">
        <w:rPr>
          <w:rFonts w:ascii="Times New Roman" w:hAnsi="Times New Roman"/>
          <w:lang w:val="en-GB"/>
        </w:rPr>
        <w:t>.</w:t>
      </w:r>
      <w:r w:rsidR="00F039E1" w:rsidRPr="008E1A94">
        <w:rPr>
          <w:rFonts w:ascii="Times New Roman" w:hAnsi="Times New Roman"/>
          <w:lang w:val="en-GB"/>
        </w:rPr>
        <w:t xml:space="preserve"> Note that </w:t>
      </w:r>
      <m:oMath>
        <m:r>
          <m:rPr>
            <m:sty m:val="p"/>
          </m:rPr>
          <w:rPr>
            <w:rFonts w:ascii="Cambria Math" w:hAnsi="Cambria Math"/>
            <w:lang w:val="en-GB"/>
          </w:rPr>
          <m:t>con</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i</m:t>
                </m:r>
              </m:sub>
            </m:sSub>
            <m:r>
              <m:rPr>
                <m:sty m:val="bi"/>
              </m:rPr>
              <w:rPr>
                <w:rFonts w:ascii="Cambria Math" w:hAnsi="Cambria Math"/>
                <w:lang w:val="en-GB"/>
              </w:rPr>
              <m:t>×c</m:t>
            </m:r>
            <m:r>
              <w:rPr>
                <w:rFonts w:ascii="Cambria Math" w:hAnsi="Cambria Math"/>
                <w:lang w:val="en-GB"/>
              </w:rPr>
              <m:t>,</m:t>
            </m:r>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i+1</m:t>
                </m:r>
              </m:sub>
            </m:sSub>
            <m:r>
              <m:rPr>
                <m:sty m:val="bi"/>
              </m:rPr>
              <w:rPr>
                <w:rFonts w:ascii="Cambria Math" w:hAnsi="Cambria Math"/>
                <w:lang w:val="en-GB"/>
              </w:rPr>
              <m:t>×d</m:t>
            </m:r>
          </m:e>
        </m:d>
      </m:oMath>
      <w:r w:rsidR="00F039E1" w:rsidRPr="008E1A94">
        <w:rPr>
          <w:rFonts w:ascii="Times New Roman" w:hAnsi="Times New Roman"/>
          <w:lang w:val="en-GB"/>
        </w:rPr>
        <w:t xml:space="preserve"> concatenates the modulated sequences </w:t>
      </w:r>
      <m:oMath>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i</m:t>
            </m:r>
          </m:sub>
        </m:sSub>
        <m:r>
          <m:rPr>
            <m:sty m:val="bi"/>
          </m:rPr>
          <w:rPr>
            <w:rFonts w:ascii="Cambria Math" w:hAnsi="Cambria Math"/>
            <w:lang w:val="en-GB"/>
          </w:rPr>
          <m:t>×c</m:t>
        </m:r>
      </m:oMath>
      <w:r w:rsidR="00F039E1" w:rsidRPr="008E1A94">
        <w:rPr>
          <w:rFonts w:ascii="Times New Roman" w:hAnsi="Times New Roman"/>
          <w:b/>
          <w:lang w:val="en-GB"/>
        </w:rPr>
        <w:t xml:space="preserve"> </w:t>
      </w:r>
      <w:r w:rsidR="00F039E1" w:rsidRPr="008E1A94">
        <w:rPr>
          <w:rFonts w:ascii="Times New Roman" w:hAnsi="Times New Roman"/>
          <w:lang w:val="en-GB"/>
        </w:rPr>
        <w:t xml:space="preserve">and </w:t>
      </w:r>
      <m:oMath>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i+1</m:t>
            </m:r>
          </m:sub>
        </m:sSub>
        <m:r>
          <m:rPr>
            <m:sty m:val="bi"/>
          </m:rPr>
          <w:rPr>
            <w:rFonts w:ascii="Cambria Math" w:hAnsi="Cambria Math"/>
            <w:lang w:val="en-GB"/>
          </w:rPr>
          <m:t>×d</m:t>
        </m:r>
      </m:oMath>
      <w:r w:rsidR="00764DAE" w:rsidRPr="008E1A94">
        <w:rPr>
          <w:rFonts w:ascii="Times New Roman" w:hAnsi="Times New Roman"/>
          <w:lang w:val="en-GB"/>
        </w:rPr>
        <w:t>.</w:t>
      </w:r>
      <w:r w:rsidR="00764DAE" w:rsidRPr="008E1A94">
        <w:rPr>
          <w:rFonts w:ascii="Times New Roman" w:hAnsi="Times New Roman"/>
          <w:b/>
          <w:lang w:val="en-GB"/>
        </w:rPr>
        <w:t xml:space="preserve"> </w:t>
      </w:r>
      <w:r w:rsidR="00F039E1" w:rsidRPr="008E1A94">
        <w:rPr>
          <w:rFonts w:ascii="Times New Roman" w:hAnsi="Times New Roman"/>
          <w:b/>
          <w:lang w:val="en-GB"/>
        </w:rPr>
        <w:t xml:space="preserve"> </w:t>
      </w:r>
    </w:p>
    <w:p w14:paraId="2E888C73" w14:textId="1CA2065E" w:rsidR="00084766" w:rsidRPr="008E1A94" w:rsidRDefault="00084766" w:rsidP="006A33D5">
      <w:pPr>
        <w:jc w:val="both"/>
        <w:rPr>
          <w:rFonts w:ascii="Times New Roman" w:hAnsi="Times New Roman"/>
          <w:lang w:val="en-GB"/>
        </w:rPr>
      </w:pPr>
      <w:r w:rsidRPr="008E1A94">
        <w:rPr>
          <w:rFonts w:ascii="Times New Roman" w:hAnsi="Times New Roman"/>
          <w:lang w:val="en-GB"/>
        </w:rPr>
        <w:t>This scheme can support more than 11-bits along with OCC in time.</w:t>
      </w:r>
      <w:r w:rsidR="007F0556" w:rsidRPr="008E1A94">
        <w:rPr>
          <w:rFonts w:ascii="Times New Roman" w:hAnsi="Times New Roman"/>
          <w:lang w:val="en-GB"/>
        </w:rPr>
        <w:t xml:space="preserve"> It can be </w:t>
      </w:r>
      <w:r w:rsidR="00764DAE" w:rsidRPr="008E1A94">
        <w:rPr>
          <w:rFonts w:ascii="Times New Roman" w:hAnsi="Times New Roman"/>
          <w:lang w:val="en-GB"/>
        </w:rPr>
        <w:t>limited</w:t>
      </w:r>
      <w:r w:rsidR="004969C1" w:rsidRPr="008E1A94">
        <w:rPr>
          <w:rFonts w:ascii="Times New Roman" w:hAnsi="Times New Roman"/>
          <w:lang w:val="en-GB"/>
        </w:rPr>
        <w:t xml:space="preserve"> to</w:t>
      </w:r>
      <w:r w:rsidR="00764DAE" w:rsidRPr="008E1A94">
        <w:rPr>
          <w:rFonts w:ascii="Times New Roman" w:hAnsi="Times New Roman"/>
          <w:lang w:val="en-GB"/>
        </w:rPr>
        <w:t xml:space="preserve"> 2 OFDM symbols or extended to</w:t>
      </w:r>
      <w:r w:rsidR="007F0556" w:rsidRPr="008E1A94">
        <w:rPr>
          <w:rFonts w:ascii="Times New Roman" w:hAnsi="Times New Roman"/>
          <w:lang w:val="en-GB"/>
        </w:rPr>
        <w:t xml:space="preserve"> </w:t>
      </w:r>
      <w:r w:rsidR="00764DAE" w:rsidRPr="008E1A94">
        <w:rPr>
          <w:rFonts w:ascii="Times New Roman" w:hAnsi="Times New Roman"/>
          <w:lang w:val="en-GB"/>
        </w:rPr>
        <w:t xml:space="preserve">2 to </w:t>
      </w:r>
      <w:r w:rsidR="004969C1" w:rsidRPr="008E1A94">
        <w:rPr>
          <w:rFonts w:ascii="Times New Roman" w:hAnsi="Times New Roman"/>
          <w:lang w:val="en-GB"/>
        </w:rPr>
        <w:t>14 OFDM symbols to increase the payload.</w:t>
      </w:r>
    </w:p>
    <w:p w14:paraId="6FDCBF93" w14:textId="6F359DB1" w:rsidR="005078B0" w:rsidRPr="008E1A94" w:rsidRDefault="00590DCF" w:rsidP="005078B0">
      <w:pPr>
        <w:pStyle w:val="Heading4"/>
        <w:rPr>
          <w:rFonts w:ascii="Times New Roman" w:hAnsi="Times New Roman"/>
        </w:rPr>
      </w:pPr>
      <w:bookmarkStart w:id="22" w:name="_Ref528867833"/>
      <w:r w:rsidRPr="008E1A94">
        <w:rPr>
          <w:rFonts w:ascii="Times New Roman" w:hAnsi="Times New Roman"/>
        </w:rPr>
        <w:t xml:space="preserve">A </w:t>
      </w:r>
      <w:r w:rsidR="005078B0" w:rsidRPr="008E1A94">
        <w:rPr>
          <w:rFonts w:ascii="Times New Roman" w:hAnsi="Times New Roman"/>
        </w:rPr>
        <w:t>Design Option for NRU-F3</w:t>
      </w:r>
      <w:bookmarkEnd w:id="22"/>
    </w:p>
    <w:p w14:paraId="0DD475D5" w14:textId="6ECC1F7B" w:rsidR="00AD3A80" w:rsidRPr="008E1A94" w:rsidRDefault="00ED29FF" w:rsidP="00AD3A80">
      <w:pPr>
        <w:jc w:val="both"/>
        <w:rPr>
          <w:rFonts w:ascii="Times New Roman" w:hAnsi="Times New Roman"/>
          <w:lang w:val="en-GB"/>
        </w:rPr>
      </w:pPr>
      <w:r w:rsidRPr="008E1A94">
        <w:rPr>
          <w:rFonts w:ascii="Times New Roman" w:hAnsi="Times New Roman"/>
          <w:lang w:val="en-GB"/>
        </w:rPr>
        <w:t xml:space="preserve">Another design option is to </w:t>
      </w:r>
      <w:r w:rsidR="00B25BFF" w:rsidRPr="008E1A94">
        <w:rPr>
          <w:rFonts w:ascii="Times New Roman" w:hAnsi="Times New Roman"/>
          <w:lang w:val="en-GB"/>
        </w:rPr>
        <w:t>use</w:t>
      </w:r>
      <w:r w:rsidRPr="008E1A94">
        <w:rPr>
          <w:rFonts w:ascii="Times New Roman" w:hAnsi="Times New Roman"/>
          <w:lang w:val="en-GB"/>
        </w:rPr>
        <w:t xml:space="preserve"> </w:t>
      </w:r>
      <w:r w:rsidR="00B25BFF" w:rsidRPr="008E1A94">
        <w:rPr>
          <w:rFonts w:ascii="Times New Roman" w:hAnsi="Times New Roman"/>
          <w:lang w:val="en-GB"/>
        </w:rPr>
        <w:t xml:space="preserve">several </w:t>
      </w:r>
      <w:r w:rsidRPr="008E1A94">
        <w:rPr>
          <w:rFonts w:ascii="Times New Roman" w:hAnsi="Times New Roman"/>
          <w:lang w:val="en-GB"/>
        </w:rPr>
        <w:t>DFT</w:t>
      </w:r>
      <w:r w:rsidR="00D97F29" w:rsidRPr="008E1A94">
        <w:rPr>
          <w:rFonts w:ascii="Times New Roman" w:hAnsi="Times New Roman"/>
          <w:lang w:val="en-GB"/>
        </w:rPr>
        <w:t>-based</w:t>
      </w:r>
      <w:r w:rsidRPr="008E1A94">
        <w:rPr>
          <w:rFonts w:ascii="Times New Roman" w:hAnsi="Times New Roman"/>
          <w:lang w:val="en-GB"/>
        </w:rPr>
        <w:t xml:space="preserve"> OCC codes </w:t>
      </w:r>
      <w:r w:rsidR="00B25BFF" w:rsidRPr="008E1A94">
        <w:rPr>
          <w:rFonts w:ascii="Times New Roman" w:hAnsi="Times New Roman"/>
          <w:lang w:val="en-GB"/>
        </w:rPr>
        <w:t xml:space="preserve">within one PRB in an interlace. For example, when </w:t>
      </w:r>
      <w:r w:rsidR="00D97F29" w:rsidRPr="008E1A94">
        <w:rPr>
          <w:rFonts w:ascii="Times New Roman" w:hAnsi="Times New Roman"/>
          <w:lang w:val="en-GB"/>
        </w:rPr>
        <w:t xml:space="preserve">DFT-based </w:t>
      </w:r>
      <w:r w:rsidR="00B25BFF" w:rsidRPr="008E1A94">
        <w:rPr>
          <w:rFonts w:ascii="Times New Roman" w:hAnsi="Times New Roman"/>
          <w:lang w:val="en-GB"/>
        </w:rPr>
        <w:t xml:space="preserve">OCC length </w:t>
      </w:r>
      <m:oMath>
        <m:r>
          <w:rPr>
            <w:rFonts w:ascii="Cambria Math" w:hAnsi="Cambria Math"/>
            <w:lang w:val="en-GB"/>
          </w:rPr>
          <m:t>K</m:t>
        </m:r>
      </m:oMath>
      <w:r w:rsidR="009D4502" w:rsidRPr="008E1A94">
        <w:rPr>
          <w:rFonts w:ascii="Times New Roman" w:hAnsi="Times New Roman"/>
          <w:lang w:val="en-GB"/>
        </w:rPr>
        <w:t xml:space="preserve"> is 6, </w:t>
      </w:r>
      <w:r w:rsidR="00B25BFF" w:rsidRPr="008E1A94">
        <w:rPr>
          <w:rFonts w:ascii="Times New Roman" w:hAnsi="Times New Roman"/>
          <w:lang w:val="en-GB"/>
        </w:rPr>
        <w:t xml:space="preserve">each PRB </w:t>
      </w:r>
      <w:r w:rsidR="00302867" w:rsidRPr="008E1A94">
        <w:rPr>
          <w:rFonts w:ascii="Times New Roman" w:hAnsi="Times New Roman"/>
          <w:lang w:val="en-GB"/>
        </w:rPr>
        <w:t xml:space="preserve">in an interlace </w:t>
      </w:r>
      <w:r w:rsidR="00B25BFF" w:rsidRPr="008E1A94">
        <w:rPr>
          <w:rFonts w:ascii="Times New Roman" w:hAnsi="Times New Roman"/>
          <w:lang w:val="en-GB"/>
        </w:rPr>
        <w:t xml:space="preserve">may include </w:t>
      </w:r>
      <w:r w:rsidR="004440D0" w:rsidRPr="008E1A94">
        <w:rPr>
          <w:rFonts w:ascii="Times New Roman" w:hAnsi="Times New Roman"/>
          <w:lang w:val="en-GB"/>
        </w:rPr>
        <w:t xml:space="preserve">concatenated </w:t>
      </w:r>
      <w:r w:rsidR="009D4502" w:rsidRPr="008E1A94">
        <w:rPr>
          <w:rFonts w:ascii="Times New Roman" w:hAnsi="Times New Roman"/>
          <w:lang w:val="en-GB"/>
        </w:rPr>
        <w:t>2 OCC codes where each code support one modulation symbol</w:t>
      </w:r>
      <w:r w:rsidR="00481D24" w:rsidRPr="008E1A94">
        <w:rPr>
          <w:rFonts w:ascii="Times New Roman" w:hAnsi="Times New Roman"/>
          <w:lang w:val="en-GB"/>
        </w:rPr>
        <w:t xml:space="preserve"> as illustrated in </w:t>
      </w:r>
      <w:r w:rsidR="00D97F29" w:rsidRPr="008E1A94">
        <w:rPr>
          <w:rFonts w:ascii="Times New Roman" w:hAnsi="Times New Roman"/>
          <w:lang w:val="en-GB"/>
        </w:rPr>
        <w:fldChar w:fldCharType="begin"/>
      </w:r>
      <w:r w:rsidR="00D97F29" w:rsidRPr="008E1A94">
        <w:rPr>
          <w:rFonts w:ascii="Times New Roman" w:hAnsi="Times New Roman"/>
          <w:lang w:val="en-GB"/>
        </w:rPr>
        <w:instrText xml:space="preserve"> REF _Ref528866629 \h </w:instrText>
      </w:r>
      <w:r w:rsidR="00AD3A80" w:rsidRPr="008E1A94">
        <w:rPr>
          <w:rFonts w:ascii="Times New Roman" w:hAnsi="Times New Roman"/>
          <w:lang w:val="en-GB"/>
        </w:rPr>
        <w:instrText xml:space="preserve"> \* MERGEFORMAT </w:instrText>
      </w:r>
      <w:r w:rsidR="00D97F29" w:rsidRPr="008E1A94">
        <w:rPr>
          <w:rFonts w:ascii="Times New Roman" w:hAnsi="Times New Roman"/>
          <w:lang w:val="en-GB"/>
        </w:rPr>
      </w:r>
      <w:r w:rsidR="00D97F29" w:rsidRPr="008E1A94">
        <w:rPr>
          <w:rFonts w:ascii="Times New Roman" w:hAnsi="Times New Roman"/>
          <w:lang w:val="en-GB"/>
        </w:rPr>
        <w:fldChar w:fldCharType="separate"/>
      </w:r>
      <w:r w:rsidR="00F7687A" w:rsidRPr="008E1A94">
        <w:rPr>
          <w:rFonts w:ascii="Times New Roman" w:hAnsi="Times New Roman"/>
          <w:sz w:val="20"/>
        </w:rPr>
        <w:t xml:space="preserve">Figure </w:t>
      </w:r>
      <w:r w:rsidR="00F7687A" w:rsidRPr="008E1A94">
        <w:rPr>
          <w:rFonts w:ascii="Times New Roman" w:hAnsi="Times New Roman"/>
          <w:noProof/>
          <w:sz w:val="20"/>
        </w:rPr>
        <w:t>3</w:t>
      </w:r>
      <w:r w:rsidR="00F7687A" w:rsidRPr="008E1A94">
        <w:rPr>
          <w:rFonts w:ascii="Times New Roman" w:hAnsi="Times New Roman"/>
          <w:noProof/>
          <w:sz w:val="20"/>
        </w:rPr>
        <w:noBreakHyphen/>
        <w:t>8</w:t>
      </w:r>
      <w:r w:rsidR="00D97F29" w:rsidRPr="008E1A94">
        <w:rPr>
          <w:rFonts w:ascii="Times New Roman" w:hAnsi="Times New Roman"/>
          <w:lang w:val="en-GB"/>
        </w:rPr>
        <w:fldChar w:fldCharType="end"/>
      </w:r>
      <w:r w:rsidR="009D4502" w:rsidRPr="008E1A94">
        <w:rPr>
          <w:rFonts w:ascii="Times New Roman" w:hAnsi="Times New Roman"/>
          <w:lang w:val="en-GB"/>
        </w:rPr>
        <w:t xml:space="preserve">. If </w:t>
      </w:r>
      <m:oMath>
        <m:r>
          <w:rPr>
            <w:rFonts w:ascii="Cambria Math" w:hAnsi="Cambria Math"/>
            <w:lang w:val="en-GB"/>
          </w:rPr>
          <m:t>N=8</m:t>
        </m:r>
      </m:oMath>
      <w:r w:rsidR="009D4502" w:rsidRPr="008E1A94">
        <w:rPr>
          <w:rFonts w:ascii="Times New Roman" w:hAnsi="Times New Roman"/>
          <w:lang w:val="en-GB"/>
        </w:rPr>
        <w:t xml:space="preserve"> PRBs, this </w:t>
      </w:r>
      <w:r w:rsidR="00D97F29" w:rsidRPr="008E1A94">
        <w:rPr>
          <w:rFonts w:ascii="Times New Roman" w:hAnsi="Times New Roman"/>
          <w:lang w:val="en-GB"/>
        </w:rPr>
        <w:t>scheme can support 16 QPSK symbols</w:t>
      </w:r>
      <w:r w:rsidR="004440D0" w:rsidRPr="008E1A94">
        <w:rPr>
          <w:rFonts w:ascii="Times New Roman" w:hAnsi="Times New Roman"/>
          <w:lang w:val="en-GB"/>
        </w:rPr>
        <w:t>/interlace</w:t>
      </w:r>
      <w:r w:rsidR="00D97F29" w:rsidRPr="008E1A94">
        <w:rPr>
          <w:rFonts w:ascii="Times New Roman" w:hAnsi="Times New Roman"/>
          <w:lang w:val="en-GB"/>
        </w:rPr>
        <w:t xml:space="preserve"> </w:t>
      </w:r>
      <w:r w:rsidR="004440D0" w:rsidRPr="008E1A94">
        <w:rPr>
          <w:rFonts w:ascii="Times New Roman" w:hAnsi="Times New Roman"/>
          <w:lang w:val="en-GB"/>
        </w:rPr>
        <w:t>with</w:t>
      </w:r>
      <w:r w:rsidR="00AD3A80" w:rsidRPr="008E1A94">
        <w:rPr>
          <w:rFonts w:ascii="Times New Roman" w:hAnsi="Times New Roman"/>
          <w:lang w:val="en-GB"/>
        </w:rPr>
        <w:t xml:space="preserve"> 6 UEs or 96 QPSK symbols</w:t>
      </w:r>
      <w:r w:rsidR="004440D0" w:rsidRPr="008E1A94">
        <w:rPr>
          <w:rFonts w:ascii="Times New Roman" w:hAnsi="Times New Roman"/>
          <w:lang w:val="en-GB"/>
        </w:rPr>
        <w:t>/interlace</w:t>
      </w:r>
      <w:r w:rsidR="00AD3A80" w:rsidRPr="008E1A94">
        <w:rPr>
          <w:rFonts w:ascii="Times New Roman" w:hAnsi="Times New Roman"/>
          <w:lang w:val="en-GB"/>
        </w:rPr>
        <w:t xml:space="preserve"> </w:t>
      </w:r>
      <w:r w:rsidR="004440D0" w:rsidRPr="008E1A94">
        <w:rPr>
          <w:rFonts w:ascii="Times New Roman" w:hAnsi="Times New Roman"/>
          <w:lang w:val="en-GB"/>
        </w:rPr>
        <w:t>with</w:t>
      </w:r>
      <w:r w:rsidR="00AD3A80" w:rsidRPr="008E1A94">
        <w:rPr>
          <w:rFonts w:ascii="Times New Roman" w:hAnsi="Times New Roman"/>
          <w:lang w:val="en-GB"/>
        </w:rPr>
        <w:t xml:space="preserve"> 1 UE in one OFDM symbol.</w:t>
      </w:r>
      <w:r w:rsidR="004440D0" w:rsidRPr="008E1A94">
        <w:rPr>
          <w:rFonts w:ascii="Times New Roman" w:hAnsi="Times New Roman"/>
          <w:lang w:val="en-GB"/>
        </w:rPr>
        <w:t xml:space="preserve"> </w:t>
      </w:r>
      <w:r w:rsidR="00AD3A80" w:rsidRPr="008E1A94">
        <w:rPr>
          <w:rFonts w:ascii="Times New Roman" w:hAnsi="Times New Roman"/>
          <w:lang w:val="en-GB"/>
        </w:rPr>
        <w:t xml:space="preserve">As mentioned in </w:t>
      </w:r>
      <w:r w:rsidR="00442EF9" w:rsidRPr="008E1A94">
        <w:rPr>
          <w:rFonts w:ascii="Times New Roman" w:hAnsi="Times New Roman"/>
          <w:lang w:val="en-GB"/>
        </w:rPr>
        <w:fldChar w:fldCharType="begin"/>
      </w:r>
      <w:r w:rsidR="00442EF9" w:rsidRPr="008E1A94">
        <w:rPr>
          <w:rFonts w:ascii="Times New Roman" w:hAnsi="Times New Roman"/>
          <w:lang w:val="en-GB"/>
        </w:rPr>
        <w:instrText xml:space="preserve"> REF _Ref528866978 \r \h </w:instrText>
      </w:r>
      <w:r w:rsidR="00CB6673" w:rsidRPr="008E1A94">
        <w:rPr>
          <w:rFonts w:ascii="Times New Roman" w:hAnsi="Times New Roman"/>
          <w:lang w:val="en-GB"/>
        </w:rPr>
        <w:instrText xml:space="preserve"> \* MERGEFORMAT </w:instrText>
      </w:r>
      <w:r w:rsidR="00442EF9" w:rsidRPr="008E1A94">
        <w:rPr>
          <w:rFonts w:ascii="Times New Roman" w:hAnsi="Times New Roman"/>
          <w:lang w:val="en-GB"/>
        </w:rPr>
      </w:r>
      <w:r w:rsidR="00442EF9" w:rsidRPr="008E1A94">
        <w:rPr>
          <w:rFonts w:ascii="Times New Roman" w:hAnsi="Times New Roman"/>
          <w:lang w:val="en-GB"/>
        </w:rPr>
        <w:fldChar w:fldCharType="separate"/>
      </w:r>
      <w:r w:rsidR="00F7687A" w:rsidRPr="008E1A94">
        <w:rPr>
          <w:rFonts w:ascii="Times New Roman" w:hAnsi="Times New Roman"/>
          <w:lang w:val="en-GB"/>
        </w:rPr>
        <w:t>[9]</w:t>
      </w:r>
      <w:r w:rsidR="00442EF9" w:rsidRPr="008E1A94">
        <w:rPr>
          <w:rFonts w:ascii="Times New Roman" w:hAnsi="Times New Roman"/>
          <w:lang w:val="en-GB"/>
        </w:rPr>
        <w:fldChar w:fldCharType="end"/>
      </w:r>
      <w:r w:rsidR="00442EF9" w:rsidRPr="008E1A94">
        <w:rPr>
          <w:rFonts w:ascii="Times New Roman" w:hAnsi="Times New Roman"/>
          <w:lang w:val="en-GB"/>
        </w:rPr>
        <w:t xml:space="preserve">, this scheme can cause large PAPR and CM. One solution is to use different OCC codes for different PRBs </w:t>
      </w:r>
      <w:r w:rsidR="004440D0" w:rsidRPr="008E1A94">
        <w:rPr>
          <w:rFonts w:ascii="Times New Roman" w:hAnsi="Times New Roman"/>
          <w:lang w:val="en-GB"/>
        </w:rPr>
        <w:t>in an interlace</w:t>
      </w:r>
      <w:r w:rsidR="00442EF9" w:rsidRPr="008E1A94">
        <w:rPr>
          <w:rFonts w:ascii="Times New Roman" w:hAnsi="Times New Roman"/>
          <w:lang w:val="en-GB"/>
        </w:rPr>
        <w:t xml:space="preserve">. Our simulation results indicate that this solution decreases to PAPR </w:t>
      </w:r>
      <w:r w:rsidR="00155163" w:rsidRPr="008E1A94">
        <w:rPr>
          <w:rFonts w:ascii="Times New Roman" w:hAnsi="Times New Roman"/>
          <w:lang w:val="en-GB"/>
        </w:rPr>
        <w:t>for</w:t>
      </w:r>
      <w:r w:rsidR="00442EF9" w:rsidRPr="008E1A94">
        <w:rPr>
          <w:rFonts w:ascii="Times New Roman" w:hAnsi="Times New Roman"/>
          <w:lang w:val="en-GB"/>
        </w:rPr>
        <w:t xml:space="preserve"> </w:t>
      </w:r>
      <m:oMath>
        <m:r>
          <w:rPr>
            <w:rFonts w:ascii="Cambria Math" w:hAnsi="Cambria Math"/>
            <w:lang w:val="en-GB"/>
          </w:rPr>
          <m:t>K=12</m:t>
        </m:r>
      </m:oMath>
      <w:r w:rsidR="00442EF9" w:rsidRPr="008E1A94">
        <w:rPr>
          <w:rFonts w:ascii="Times New Roman" w:hAnsi="Times New Roman"/>
          <w:lang w:val="en-GB"/>
        </w:rPr>
        <w:t>. For smaller OCC code length</w:t>
      </w:r>
      <w:r w:rsidR="00155163" w:rsidRPr="008E1A94">
        <w:rPr>
          <w:rFonts w:ascii="Times New Roman" w:hAnsi="Times New Roman"/>
          <w:lang w:val="en-GB"/>
        </w:rPr>
        <w:t>s, the PAPR/CM of the corresponding signal is still high</w:t>
      </w:r>
      <w:r w:rsidR="00E23BDB" w:rsidRPr="008E1A94">
        <w:rPr>
          <w:rFonts w:ascii="Times New Roman" w:hAnsi="Times New Roman"/>
          <w:lang w:val="en-GB"/>
        </w:rPr>
        <w:t xml:space="preserve">, i.e., around </w:t>
      </w:r>
      <w:r w:rsidR="002801C3" w:rsidRPr="008E1A94">
        <w:rPr>
          <w:rFonts w:ascii="Times New Roman" w:hAnsi="Times New Roman"/>
          <w:lang w:val="en-GB"/>
        </w:rPr>
        <w:t>8-1</w:t>
      </w:r>
      <w:r w:rsidR="002D79AD" w:rsidRPr="008E1A94">
        <w:rPr>
          <w:rFonts w:ascii="Times New Roman" w:hAnsi="Times New Roman"/>
          <w:lang w:val="en-GB"/>
        </w:rPr>
        <w:t>4</w:t>
      </w:r>
      <w:r w:rsidR="002801C3" w:rsidRPr="008E1A94">
        <w:rPr>
          <w:rFonts w:ascii="Times New Roman" w:hAnsi="Times New Roman"/>
          <w:lang w:val="en-GB"/>
        </w:rPr>
        <w:t xml:space="preserve"> dB</w:t>
      </w:r>
      <w:r w:rsidR="00155163" w:rsidRPr="008E1A94">
        <w:rPr>
          <w:rFonts w:ascii="Times New Roman" w:hAnsi="Times New Roman"/>
          <w:lang w:val="en-GB"/>
        </w:rPr>
        <w:t xml:space="preserve">. </w:t>
      </w:r>
    </w:p>
    <w:p w14:paraId="5780C35D" w14:textId="43E0373A" w:rsidR="007F0556" w:rsidRPr="008E1A94" w:rsidRDefault="007F0556" w:rsidP="00AD3A80">
      <w:pPr>
        <w:jc w:val="both"/>
        <w:rPr>
          <w:rFonts w:ascii="Times New Roman" w:hAnsi="Times New Roman"/>
          <w:lang w:val="en-GB"/>
        </w:rPr>
      </w:pPr>
      <w:r w:rsidRPr="008E1A94">
        <w:rPr>
          <w:rFonts w:ascii="Times New Roman" w:hAnsi="Times New Roman"/>
          <w:lang w:val="en-GB"/>
        </w:rPr>
        <w:t>This scheme can support large payloads along with OCC in time. It can be used for 2-14 OFDM symbols.</w:t>
      </w:r>
    </w:p>
    <w:p w14:paraId="1799D72B" w14:textId="42AC5719" w:rsidR="00D21177" w:rsidRPr="008E1A94" w:rsidRDefault="00853BAD" w:rsidP="007627AA">
      <w:pPr>
        <w:overflowPunct w:val="0"/>
        <w:autoSpaceDE w:val="0"/>
        <w:autoSpaceDN w:val="0"/>
        <w:adjustRightInd w:val="0"/>
        <w:spacing w:before="240" w:line="240" w:lineRule="auto"/>
        <w:jc w:val="center"/>
        <w:textAlignment w:val="baseline"/>
        <w:rPr>
          <w:rFonts w:ascii="Times New Roman" w:hAnsi="Times New Roman"/>
          <w:lang w:val="en-GB"/>
        </w:rPr>
      </w:pPr>
      <w:r w:rsidRPr="008E1A94">
        <w:rPr>
          <w:rFonts w:ascii="Times New Roman" w:hAnsi="Times New Roman"/>
          <w:noProof/>
          <w:lang w:val="en-GB"/>
        </w:rPr>
        <w:lastRenderedPageBreak/>
        <w:drawing>
          <wp:inline distT="0" distB="0" distL="0" distR="0" wp14:anchorId="355724BA" wp14:editId="639D442E">
            <wp:extent cx="4217035" cy="224834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32820" cy="2256757"/>
                    </a:xfrm>
                    <a:prstGeom prst="rect">
                      <a:avLst/>
                    </a:prstGeom>
                    <a:noFill/>
                  </pic:spPr>
                </pic:pic>
              </a:graphicData>
            </a:graphic>
          </wp:inline>
        </w:drawing>
      </w:r>
    </w:p>
    <w:p w14:paraId="0FCF64FA" w14:textId="6B94CAAC" w:rsidR="00B25BFF" w:rsidRPr="008E1A94" w:rsidRDefault="00B25BFF" w:rsidP="00B25BFF">
      <w:pPr>
        <w:pStyle w:val="Caption"/>
        <w:rPr>
          <w:rFonts w:ascii="Times New Roman" w:eastAsia="SimSun" w:hAnsi="Times New Roman"/>
          <w:bCs w:val="0"/>
          <w:sz w:val="20"/>
          <w:lang w:val="en-GB"/>
        </w:rPr>
      </w:pPr>
      <w:bookmarkStart w:id="23" w:name="_Ref528866629"/>
      <w:r w:rsidRPr="008E1A94">
        <w:rPr>
          <w:rFonts w:ascii="Times New Roman" w:hAnsi="Times New Roman"/>
          <w:sz w:val="20"/>
        </w:rPr>
        <w:t xml:space="preserve">Figure </w:t>
      </w:r>
      <w:r w:rsidRPr="008E1A94">
        <w:rPr>
          <w:rFonts w:ascii="Times New Roman" w:hAnsi="Times New Roman"/>
          <w:sz w:val="20"/>
        </w:rPr>
        <w:fldChar w:fldCharType="begin"/>
      </w:r>
      <w:r w:rsidRPr="008E1A94">
        <w:rPr>
          <w:rFonts w:ascii="Times New Roman" w:hAnsi="Times New Roman"/>
          <w:sz w:val="20"/>
        </w:rPr>
        <w:instrText xml:space="preserve"> STYLEREF 1 \s </w:instrText>
      </w:r>
      <w:r w:rsidRPr="008E1A94">
        <w:rPr>
          <w:rFonts w:ascii="Times New Roman" w:hAnsi="Times New Roman"/>
          <w:sz w:val="20"/>
        </w:rPr>
        <w:fldChar w:fldCharType="separate"/>
      </w:r>
      <w:r w:rsidR="00F7687A" w:rsidRPr="008E1A94">
        <w:rPr>
          <w:rFonts w:ascii="Times New Roman" w:hAnsi="Times New Roman"/>
          <w:noProof/>
          <w:sz w:val="20"/>
        </w:rPr>
        <w:t>3</w:t>
      </w:r>
      <w:r w:rsidRPr="008E1A94">
        <w:rPr>
          <w:rFonts w:ascii="Times New Roman" w:hAnsi="Times New Roman"/>
          <w:sz w:val="20"/>
        </w:rPr>
        <w:fldChar w:fldCharType="end"/>
      </w:r>
      <w:r w:rsidRPr="008E1A94">
        <w:rPr>
          <w:rFonts w:ascii="Times New Roman" w:hAnsi="Times New Roman"/>
          <w:sz w:val="20"/>
        </w:rPr>
        <w:noBreakHyphen/>
      </w:r>
      <w:r w:rsidRPr="008E1A94">
        <w:rPr>
          <w:rFonts w:ascii="Times New Roman" w:hAnsi="Times New Roman"/>
          <w:sz w:val="20"/>
        </w:rPr>
        <w:fldChar w:fldCharType="begin"/>
      </w:r>
      <w:r w:rsidRPr="008E1A94">
        <w:rPr>
          <w:rFonts w:ascii="Times New Roman" w:hAnsi="Times New Roman"/>
          <w:sz w:val="20"/>
        </w:rPr>
        <w:instrText xml:space="preserve"> SEQ Figure \* ARABIC \s 1 </w:instrText>
      </w:r>
      <w:r w:rsidRPr="008E1A94">
        <w:rPr>
          <w:rFonts w:ascii="Times New Roman" w:hAnsi="Times New Roman"/>
          <w:sz w:val="20"/>
        </w:rPr>
        <w:fldChar w:fldCharType="separate"/>
      </w:r>
      <w:r w:rsidR="00F7687A" w:rsidRPr="008E1A94">
        <w:rPr>
          <w:rFonts w:ascii="Times New Roman" w:hAnsi="Times New Roman"/>
          <w:noProof/>
          <w:sz w:val="20"/>
        </w:rPr>
        <w:t>8</w:t>
      </w:r>
      <w:r w:rsidRPr="008E1A94">
        <w:rPr>
          <w:rFonts w:ascii="Times New Roman" w:hAnsi="Times New Roman"/>
          <w:sz w:val="20"/>
        </w:rPr>
        <w:fldChar w:fldCharType="end"/>
      </w:r>
      <w:bookmarkEnd w:id="23"/>
      <w:r w:rsidRPr="008E1A94">
        <w:rPr>
          <w:rFonts w:ascii="Times New Roman" w:hAnsi="Times New Roman"/>
          <w:sz w:val="20"/>
        </w:rPr>
        <w:t xml:space="preserve"> </w:t>
      </w:r>
      <w:r w:rsidRPr="008E1A94">
        <w:rPr>
          <w:rFonts w:ascii="Times New Roman" w:eastAsia="SimSun" w:hAnsi="Times New Roman"/>
          <w:bCs w:val="0"/>
          <w:sz w:val="20"/>
          <w:lang w:val="en-GB"/>
        </w:rPr>
        <w:t>A potential design for NRU-F</w:t>
      </w:r>
      <w:r w:rsidR="00481D24" w:rsidRPr="008E1A94">
        <w:rPr>
          <w:rFonts w:ascii="Times New Roman" w:eastAsia="SimSun" w:hAnsi="Times New Roman"/>
          <w:bCs w:val="0"/>
          <w:sz w:val="20"/>
          <w:lang w:val="en-GB"/>
        </w:rPr>
        <w:t>3</w:t>
      </w:r>
      <w:r w:rsidRPr="008E1A94">
        <w:rPr>
          <w:rFonts w:ascii="Times New Roman" w:eastAsia="SimSun" w:hAnsi="Times New Roman"/>
          <w:bCs w:val="0"/>
          <w:sz w:val="20"/>
          <w:lang w:val="en-GB"/>
        </w:rPr>
        <w:t xml:space="preserve"> (</w:t>
      </w:r>
      <w:r w:rsidR="00D97F29" w:rsidRPr="008E1A94">
        <w:rPr>
          <w:rFonts w:ascii="Times New Roman" w:eastAsia="SimSun" w:hAnsi="Times New Roman"/>
          <w:bCs w:val="0"/>
          <w:sz w:val="20"/>
          <w:lang w:val="en-GB"/>
        </w:rPr>
        <w:t>16</w:t>
      </w:r>
      <w:r w:rsidR="00481D24" w:rsidRPr="008E1A94">
        <w:rPr>
          <w:rFonts w:ascii="Times New Roman" w:eastAsia="SimSun" w:hAnsi="Times New Roman"/>
          <w:bCs w:val="0"/>
          <w:sz w:val="20"/>
          <w:lang w:val="en-GB"/>
        </w:rPr>
        <w:t xml:space="preserve"> or </w:t>
      </w:r>
      <w:r w:rsidR="00AD3A80" w:rsidRPr="008E1A94">
        <w:rPr>
          <w:rFonts w:ascii="Times New Roman" w:eastAsia="SimSun" w:hAnsi="Times New Roman"/>
          <w:bCs w:val="0"/>
          <w:sz w:val="20"/>
          <w:lang w:val="en-GB"/>
        </w:rPr>
        <w:t>96</w:t>
      </w:r>
      <w:r w:rsidR="00481D24" w:rsidRPr="008E1A94">
        <w:rPr>
          <w:rFonts w:ascii="Times New Roman" w:eastAsia="SimSun" w:hAnsi="Times New Roman"/>
          <w:bCs w:val="0"/>
          <w:sz w:val="20"/>
          <w:lang w:val="en-GB"/>
        </w:rPr>
        <w:t xml:space="preserve"> </w:t>
      </w:r>
      <w:r w:rsidR="00D97F29" w:rsidRPr="008E1A94">
        <w:rPr>
          <w:rFonts w:ascii="Times New Roman" w:eastAsia="SimSun" w:hAnsi="Times New Roman"/>
          <w:bCs w:val="0"/>
          <w:sz w:val="20"/>
          <w:lang w:val="en-GB"/>
        </w:rPr>
        <w:t>QPSK</w:t>
      </w:r>
      <w:r w:rsidR="00AD3A80" w:rsidRPr="008E1A94">
        <w:rPr>
          <w:rFonts w:ascii="Times New Roman" w:eastAsia="SimSun" w:hAnsi="Times New Roman"/>
          <w:bCs w:val="0"/>
          <w:sz w:val="20"/>
          <w:lang w:val="en-GB"/>
        </w:rPr>
        <w:t xml:space="preserve"> symbols</w:t>
      </w:r>
      <w:r w:rsidR="00481D24" w:rsidRPr="008E1A94">
        <w:rPr>
          <w:rFonts w:ascii="Times New Roman" w:eastAsia="SimSun" w:hAnsi="Times New Roman"/>
          <w:bCs w:val="0"/>
          <w:sz w:val="20"/>
          <w:lang w:val="en-GB"/>
        </w:rPr>
        <w:t xml:space="preserve"> for </w:t>
      </w:r>
      <w:r w:rsidRPr="008E1A94">
        <w:rPr>
          <w:rFonts w:ascii="Times New Roman" w:eastAsia="SimSun" w:hAnsi="Times New Roman"/>
          <w:bCs w:val="0"/>
          <w:sz w:val="20"/>
          <w:lang w:val="en-GB"/>
        </w:rPr>
        <w:t>6</w:t>
      </w:r>
      <w:r w:rsidR="003C2C76" w:rsidRPr="008E1A94">
        <w:rPr>
          <w:rFonts w:ascii="Times New Roman" w:eastAsia="SimSun" w:hAnsi="Times New Roman"/>
          <w:bCs w:val="0"/>
          <w:sz w:val="20"/>
          <w:lang w:val="en-GB"/>
        </w:rPr>
        <w:t xml:space="preserve"> </w:t>
      </w:r>
      <w:r w:rsidR="00AD3A80" w:rsidRPr="008E1A94">
        <w:rPr>
          <w:rFonts w:ascii="Times New Roman" w:eastAsia="SimSun" w:hAnsi="Times New Roman"/>
          <w:bCs w:val="0"/>
          <w:sz w:val="20"/>
          <w:lang w:val="en-GB"/>
        </w:rPr>
        <w:t>UE</w:t>
      </w:r>
      <w:r w:rsidR="003C2C76" w:rsidRPr="008E1A94">
        <w:rPr>
          <w:rFonts w:ascii="Times New Roman" w:eastAsia="SimSun" w:hAnsi="Times New Roman"/>
          <w:bCs w:val="0"/>
          <w:sz w:val="20"/>
          <w:lang w:val="en-GB"/>
        </w:rPr>
        <w:t>s</w:t>
      </w:r>
      <w:r w:rsidR="00AD3A80" w:rsidRPr="008E1A94">
        <w:rPr>
          <w:rFonts w:ascii="Times New Roman" w:eastAsia="SimSun" w:hAnsi="Times New Roman"/>
          <w:bCs w:val="0"/>
          <w:sz w:val="20"/>
          <w:lang w:val="en-GB"/>
        </w:rPr>
        <w:t>/interlace/OFDM symbol</w:t>
      </w:r>
      <w:r w:rsidR="00481D24" w:rsidRPr="008E1A94">
        <w:rPr>
          <w:rFonts w:ascii="Times New Roman" w:eastAsia="SimSun" w:hAnsi="Times New Roman"/>
          <w:bCs w:val="0"/>
          <w:sz w:val="20"/>
          <w:lang w:val="en-GB"/>
        </w:rPr>
        <w:t xml:space="preserve"> or 1</w:t>
      </w:r>
      <w:r w:rsidRPr="008E1A94">
        <w:rPr>
          <w:rFonts w:ascii="Times New Roman" w:eastAsia="SimSun" w:hAnsi="Times New Roman"/>
          <w:bCs w:val="0"/>
          <w:sz w:val="20"/>
          <w:lang w:val="en-GB"/>
        </w:rPr>
        <w:t xml:space="preserve"> UE/interlace/OFDM symbol</w:t>
      </w:r>
      <w:r w:rsidR="00AD3A80" w:rsidRPr="008E1A94">
        <w:rPr>
          <w:rFonts w:ascii="Times New Roman" w:eastAsia="SimSun" w:hAnsi="Times New Roman"/>
          <w:bCs w:val="0"/>
          <w:sz w:val="20"/>
          <w:lang w:val="en-GB"/>
        </w:rPr>
        <w:t>, respectively</w:t>
      </w:r>
      <w:r w:rsidRPr="008E1A94">
        <w:rPr>
          <w:rFonts w:ascii="Times New Roman" w:eastAsia="SimSun" w:hAnsi="Times New Roman"/>
          <w:bCs w:val="0"/>
          <w:sz w:val="20"/>
          <w:lang w:val="en-GB"/>
        </w:rPr>
        <w:t>)</w:t>
      </w:r>
    </w:p>
    <w:p w14:paraId="7C8C0E0E" w14:textId="0FF8E94E" w:rsidR="0006620D" w:rsidRPr="008E1A94" w:rsidRDefault="0006620D" w:rsidP="0006620D">
      <w:pPr>
        <w:pStyle w:val="Heading4"/>
        <w:rPr>
          <w:rFonts w:ascii="Times New Roman" w:hAnsi="Times New Roman"/>
        </w:rPr>
      </w:pPr>
      <w:r w:rsidRPr="008E1A94">
        <w:rPr>
          <w:rFonts w:ascii="Times New Roman" w:hAnsi="Times New Roman"/>
        </w:rPr>
        <w:t>Simulation Results</w:t>
      </w:r>
    </w:p>
    <w:p w14:paraId="5B1B122D" w14:textId="78DB79C7" w:rsidR="0006620D" w:rsidRPr="008E1A94" w:rsidRDefault="008345F3" w:rsidP="00755343">
      <w:pPr>
        <w:jc w:val="both"/>
        <w:rPr>
          <w:rFonts w:ascii="Times New Roman" w:hAnsi="Times New Roman"/>
          <w:lang w:val="en-GB"/>
        </w:rPr>
      </w:pPr>
      <w:r w:rsidRPr="008E1A94">
        <w:rPr>
          <w:rFonts w:ascii="Times New Roman" w:hAnsi="Times New Roman"/>
          <w:lang w:val="en-GB"/>
        </w:rPr>
        <w:t xml:space="preserve">We consider the designs given in </w:t>
      </w:r>
      <w:r w:rsidR="00C93CB1" w:rsidRPr="008E1A94">
        <w:rPr>
          <w:rFonts w:ascii="Times New Roman" w:hAnsi="Times New Roman"/>
          <w:lang w:val="en-GB"/>
        </w:rPr>
        <w:t xml:space="preserve">Section </w:t>
      </w:r>
      <w:r w:rsidR="00C93CB1" w:rsidRPr="008E1A94">
        <w:rPr>
          <w:rFonts w:ascii="Times New Roman" w:hAnsi="Times New Roman"/>
          <w:lang w:val="en-GB"/>
        </w:rPr>
        <w:fldChar w:fldCharType="begin"/>
      </w:r>
      <w:r w:rsidR="00C93CB1" w:rsidRPr="008E1A94">
        <w:rPr>
          <w:rFonts w:ascii="Times New Roman" w:hAnsi="Times New Roman"/>
          <w:lang w:val="en-GB"/>
        </w:rPr>
        <w:instrText xml:space="preserve"> REF _Ref528867832 \r \h </w:instrText>
      </w:r>
      <w:r w:rsidR="00755343" w:rsidRPr="008E1A94">
        <w:rPr>
          <w:rFonts w:ascii="Times New Roman" w:hAnsi="Times New Roman"/>
          <w:lang w:val="en-GB"/>
        </w:rPr>
        <w:instrText xml:space="preserve"> \* MERGEFORMAT </w:instrText>
      </w:r>
      <w:r w:rsidR="00C93CB1" w:rsidRPr="008E1A94">
        <w:rPr>
          <w:rFonts w:ascii="Times New Roman" w:hAnsi="Times New Roman"/>
          <w:lang w:val="en-GB"/>
        </w:rPr>
      </w:r>
      <w:r w:rsidR="00C93CB1" w:rsidRPr="008E1A94">
        <w:rPr>
          <w:rFonts w:ascii="Times New Roman" w:hAnsi="Times New Roman"/>
          <w:lang w:val="en-GB"/>
        </w:rPr>
        <w:fldChar w:fldCharType="separate"/>
      </w:r>
      <w:r w:rsidR="00F7687A" w:rsidRPr="008E1A94">
        <w:rPr>
          <w:rFonts w:ascii="Times New Roman" w:hAnsi="Times New Roman"/>
          <w:lang w:val="en-GB"/>
        </w:rPr>
        <w:t>3.2.3.1</w:t>
      </w:r>
      <w:r w:rsidR="00C93CB1" w:rsidRPr="008E1A94">
        <w:rPr>
          <w:rFonts w:ascii="Times New Roman" w:hAnsi="Times New Roman"/>
          <w:lang w:val="en-GB"/>
        </w:rPr>
        <w:fldChar w:fldCharType="end"/>
      </w:r>
      <w:r w:rsidR="00C93CB1" w:rsidRPr="008E1A94">
        <w:rPr>
          <w:rFonts w:ascii="Times New Roman" w:hAnsi="Times New Roman"/>
          <w:lang w:val="en-GB"/>
        </w:rPr>
        <w:t xml:space="preserve"> and Section </w:t>
      </w:r>
      <w:r w:rsidR="00C93CB1" w:rsidRPr="008E1A94">
        <w:rPr>
          <w:rFonts w:ascii="Times New Roman" w:hAnsi="Times New Roman"/>
          <w:lang w:val="en-GB"/>
        </w:rPr>
        <w:fldChar w:fldCharType="begin"/>
      </w:r>
      <w:r w:rsidR="00C93CB1" w:rsidRPr="008E1A94">
        <w:rPr>
          <w:rFonts w:ascii="Times New Roman" w:hAnsi="Times New Roman"/>
          <w:lang w:val="en-GB"/>
        </w:rPr>
        <w:instrText xml:space="preserve"> REF _Ref528867833 \r \h </w:instrText>
      </w:r>
      <w:r w:rsidR="00755343" w:rsidRPr="008E1A94">
        <w:rPr>
          <w:rFonts w:ascii="Times New Roman" w:hAnsi="Times New Roman"/>
          <w:lang w:val="en-GB"/>
        </w:rPr>
        <w:instrText xml:space="preserve"> \* MERGEFORMAT </w:instrText>
      </w:r>
      <w:r w:rsidR="00C93CB1" w:rsidRPr="008E1A94">
        <w:rPr>
          <w:rFonts w:ascii="Times New Roman" w:hAnsi="Times New Roman"/>
          <w:lang w:val="en-GB"/>
        </w:rPr>
      </w:r>
      <w:r w:rsidR="00C93CB1" w:rsidRPr="008E1A94">
        <w:rPr>
          <w:rFonts w:ascii="Times New Roman" w:hAnsi="Times New Roman"/>
          <w:lang w:val="en-GB"/>
        </w:rPr>
        <w:fldChar w:fldCharType="separate"/>
      </w:r>
      <w:r w:rsidR="00F7687A" w:rsidRPr="008E1A94">
        <w:rPr>
          <w:rFonts w:ascii="Times New Roman" w:hAnsi="Times New Roman"/>
          <w:lang w:val="en-GB"/>
        </w:rPr>
        <w:t>3.2.3.2</w:t>
      </w:r>
      <w:r w:rsidR="00C93CB1" w:rsidRPr="008E1A94">
        <w:rPr>
          <w:rFonts w:ascii="Times New Roman" w:hAnsi="Times New Roman"/>
          <w:lang w:val="en-GB"/>
        </w:rPr>
        <w:fldChar w:fldCharType="end"/>
      </w:r>
      <w:r w:rsidR="00CD3D5B" w:rsidRPr="008E1A94">
        <w:rPr>
          <w:rFonts w:ascii="Times New Roman" w:hAnsi="Times New Roman"/>
          <w:lang w:val="en-GB"/>
        </w:rPr>
        <w:t>.</w:t>
      </w:r>
      <w:r w:rsidR="002D385C" w:rsidRPr="008E1A94">
        <w:rPr>
          <w:rFonts w:ascii="Times New Roman" w:hAnsi="Times New Roman"/>
          <w:lang w:val="en-GB"/>
        </w:rPr>
        <w:t xml:space="preserve"> </w:t>
      </w:r>
      <w:r w:rsidR="00CD3D5B" w:rsidRPr="008E1A94">
        <w:rPr>
          <w:rFonts w:ascii="Times New Roman" w:hAnsi="Times New Roman"/>
          <w:lang w:val="en-GB"/>
        </w:rPr>
        <w:t>T</w:t>
      </w:r>
      <w:r w:rsidR="002D385C" w:rsidRPr="008E1A94">
        <w:rPr>
          <w:rFonts w:ascii="Times New Roman" w:hAnsi="Times New Roman"/>
          <w:lang w:val="en-GB"/>
        </w:rPr>
        <w:t xml:space="preserve">he interlace structure is based on </w:t>
      </w:r>
      <m:oMath>
        <m:r>
          <w:rPr>
            <w:rFonts w:ascii="Cambria Math" w:hAnsi="Cambria Math"/>
            <w:lang w:val="en-GB"/>
          </w:rPr>
          <m:t>N=8</m:t>
        </m:r>
      </m:oMath>
      <w:r w:rsidR="002D385C" w:rsidRPr="008E1A94">
        <w:rPr>
          <w:rFonts w:ascii="Times New Roman" w:hAnsi="Times New Roman"/>
          <w:lang w:val="en-GB"/>
        </w:rPr>
        <w:t xml:space="preserve"> PRB/interlace. We assu</w:t>
      </w:r>
      <w:r w:rsidR="00CD3D5B" w:rsidRPr="008E1A94">
        <w:rPr>
          <w:rFonts w:ascii="Times New Roman" w:hAnsi="Times New Roman"/>
          <w:lang w:val="en-GB"/>
        </w:rPr>
        <w:t xml:space="preserve">me 15 </w:t>
      </w:r>
      <w:r w:rsidR="002B2992" w:rsidRPr="008E1A94">
        <w:rPr>
          <w:rFonts w:ascii="Times New Roman" w:hAnsi="Times New Roman"/>
          <w:lang w:val="en-GB"/>
        </w:rPr>
        <w:t>kHz</w:t>
      </w:r>
      <w:r w:rsidR="00CD3D5B" w:rsidRPr="008E1A94">
        <w:rPr>
          <w:rFonts w:ascii="Times New Roman" w:hAnsi="Times New Roman"/>
          <w:lang w:val="en-GB"/>
        </w:rPr>
        <w:t xml:space="preserve"> subcarrier spacing</w:t>
      </w:r>
      <w:r w:rsidR="00755343" w:rsidRPr="008E1A94">
        <w:rPr>
          <w:rFonts w:ascii="Times New Roman" w:hAnsi="Times New Roman"/>
          <w:lang w:val="en-GB"/>
        </w:rPr>
        <w:t>. Six</w:t>
      </w:r>
      <w:r w:rsidR="00CD3D5B" w:rsidRPr="008E1A94">
        <w:rPr>
          <w:rFonts w:ascii="Times New Roman" w:hAnsi="Times New Roman"/>
          <w:lang w:val="en-GB"/>
        </w:rPr>
        <w:t xml:space="preserve"> UEs</w:t>
      </w:r>
      <w:r w:rsidR="00755343" w:rsidRPr="008E1A94">
        <w:rPr>
          <w:rFonts w:ascii="Times New Roman" w:hAnsi="Times New Roman"/>
          <w:lang w:val="en-GB"/>
        </w:rPr>
        <w:t xml:space="preserve"> are multiplexed on the</w:t>
      </w:r>
      <w:r w:rsidR="00CD3D5B" w:rsidRPr="008E1A94">
        <w:rPr>
          <w:rFonts w:ascii="Times New Roman" w:hAnsi="Times New Roman"/>
          <w:lang w:val="en-GB"/>
        </w:rPr>
        <w:t xml:space="preserve"> same interlace. </w:t>
      </w:r>
      <w:r w:rsidR="007E1CDD" w:rsidRPr="008E1A94">
        <w:rPr>
          <w:rFonts w:ascii="Times New Roman" w:hAnsi="Times New Roman"/>
          <w:lang w:val="en-GB"/>
        </w:rPr>
        <w:t>The power amplifier (</w:t>
      </w:r>
      <w:r w:rsidR="00CD3D5B" w:rsidRPr="008E1A94">
        <w:rPr>
          <w:rFonts w:ascii="Times New Roman" w:hAnsi="Times New Roman"/>
          <w:lang w:val="en-GB"/>
        </w:rPr>
        <w:t>PA</w:t>
      </w:r>
      <w:r w:rsidR="007E1CDD" w:rsidRPr="008E1A94">
        <w:rPr>
          <w:rFonts w:ascii="Times New Roman" w:hAnsi="Times New Roman"/>
          <w:lang w:val="en-GB"/>
        </w:rPr>
        <w:t>) is</w:t>
      </w:r>
      <w:r w:rsidR="00CD3D5B" w:rsidRPr="008E1A94">
        <w:rPr>
          <w:rFonts w:ascii="Times New Roman" w:hAnsi="Times New Roman"/>
          <w:lang w:val="en-GB"/>
        </w:rPr>
        <w:t xml:space="preserve"> based on</w:t>
      </w:r>
      <w:r w:rsidR="00EB6730" w:rsidRPr="008E1A94">
        <w:rPr>
          <w:rFonts w:ascii="Times New Roman" w:hAnsi="Times New Roman"/>
          <w:lang w:val="en-GB"/>
        </w:rPr>
        <w:t xml:space="preserve"> agreed</w:t>
      </w:r>
      <w:r w:rsidR="00CD3D5B" w:rsidRPr="008E1A94">
        <w:rPr>
          <w:rFonts w:ascii="Times New Roman" w:hAnsi="Times New Roman"/>
          <w:lang w:val="en-GB"/>
        </w:rPr>
        <w:t xml:space="preserve"> polynomial model</w:t>
      </w:r>
      <w:r w:rsidR="00EB6730" w:rsidRPr="008E1A94">
        <w:rPr>
          <w:rFonts w:ascii="Times New Roman" w:hAnsi="Times New Roman"/>
          <w:lang w:val="en-GB"/>
        </w:rPr>
        <w:t xml:space="preserve"> for NR</w:t>
      </w:r>
      <w:r w:rsidR="007B2E4C">
        <w:rPr>
          <w:rFonts w:ascii="Times New Roman" w:hAnsi="Times New Roman"/>
          <w:lang w:val="en-GB"/>
        </w:rPr>
        <w:t xml:space="preserve"> </w:t>
      </w:r>
      <w:r w:rsidR="007B2E4C">
        <w:rPr>
          <w:rFonts w:ascii="Times New Roman" w:hAnsi="Times New Roman"/>
          <w:lang w:val="en-GB"/>
        </w:rPr>
        <w:fldChar w:fldCharType="begin"/>
      </w:r>
      <w:r w:rsidR="007B2E4C">
        <w:rPr>
          <w:rFonts w:ascii="Times New Roman" w:hAnsi="Times New Roman"/>
          <w:lang w:val="en-GB"/>
        </w:rPr>
        <w:instrText xml:space="preserve"> REF _Ref534981653 \r \h </w:instrText>
      </w:r>
      <w:r w:rsidR="007B2E4C">
        <w:rPr>
          <w:rFonts w:ascii="Times New Roman" w:hAnsi="Times New Roman"/>
          <w:lang w:val="en-GB"/>
        </w:rPr>
      </w:r>
      <w:r w:rsidR="007B2E4C">
        <w:rPr>
          <w:rFonts w:ascii="Times New Roman" w:hAnsi="Times New Roman"/>
          <w:lang w:val="en-GB"/>
        </w:rPr>
        <w:fldChar w:fldCharType="separate"/>
      </w:r>
      <w:r w:rsidR="007B2E4C">
        <w:rPr>
          <w:rFonts w:ascii="Times New Roman" w:hAnsi="Times New Roman"/>
          <w:lang w:val="en-GB"/>
        </w:rPr>
        <w:t>[11]</w:t>
      </w:r>
      <w:r w:rsidR="007B2E4C">
        <w:rPr>
          <w:rFonts w:ascii="Times New Roman" w:hAnsi="Times New Roman"/>
          <w:lang w:val="en-GB"/>
        </w:rPr>
        <w:fldChar w:fldCharType="end"/>
      </w:r>
      <w:r w:rsidR="00CD3D5B" w:rsidRPr="008E1A94">
        <w:rPr>
          <w:rFonts w:ascii="Times New Roman" w:hAnsi="Times New Roman"/>
          <w:lang w:val="en-GB"/>
        </w:rPr>
        <w:t>. The number of</w:t>
      </w:r>
      <w:r w:rsidR="007E1CDD" w:rsidRPr="008E1A94">
        <w:rPr>
          <w:rFonts w:ascii="Times New Roman" w:hAnsi="Times New Roman"/>
          <w:lang w:val="en-GB"/>
        </w:rPr>
        <w:t xml:space="preserve"> information bits is set to 11 bits for both schemes. </w:t>
      </w:r>
      <w:r w:rsidR="00CC3E40" w:rsidRPr="008E1A94">
        <w:rPr>
          <w:rFonts w:ascii="Times New Roman" w:hAnsi="Times New Roman"/>
          <w:lang w:val="en-GB"/>
        </w:rPr>
        <w:t>While minimum distance</w:t>
      </w:r>
      <w:r w:rsidR="007E1CDD" w:rsidRPr="008E1A94">
        <w:rPr>
          <w:rFonts w:ascii="Times New Roman" w:hAnsi="Times New Roman"/>
          <w:lang w:val="en-GB"/>
        </w:rPr>
        <w:t xml:space="preserve"> </w:t>
      </w:r>
      <w:r w:rsidR="005E2E34" w:rsidRPr="008E1A94">
        <w:rPr>
          <w:rFonts w:ascii="Times New Roman" w:hAnsi="Times New Roman"/>
          <w:lang w:val="en-GB"/>
        </w:rPr>
        <w:t>decoder</w:t>
      </w:r>
      <w:r w:rsidR="007E1CDD" w:rsidRPr="008E1A94">
        <w:rPr>
          <w:rFonts w:ascii="Times New Roman" w:hAnsi="Times New Roman"/>
          <w:lang w:val="en-GB"/>
        </w:rPr>
        <w:t xml:space="preserve"> </w:t>
      </w:r>
      <w:r w:rsidR="00CC3E40" w:rsidRPr="008E1A94">
        <w:rPr>
          <w:rFonts w:ascii="Times New Roman" w:hAnsi="Times New Roman"/>
          <w:lang w:val="en-GB"/>
        </w:rPr>
        <w:t xml:space="preserve">is utilized for the scheme introduced in Section </w:t>
      </w:r>
      <w:r w:rsidR="00CC3E40" w:rsidRPr="008E1A94">
        <w:rPr>
          <w:rFonts w:ascii="Times New Roman" w:hAnsi="Times New Roman"/>
          <w:lang w:val="en-GB"/>
        </w:rPr>
        <w:fldChar w:fldCharType="begin"/>
      </w:r>
      <w:r w:rsidR="00CC3E40" w:rsidRPr="008E1A94">
        <w:rPr>
          <w:rFonts w:ascii="Times New Roman" w:hAnsi="Times New Roman"/>
          <w:lang w:val="en-GB"/>
        </w:rPr>
        <w:instrText xml:space="preserve"> REF _Ref528867833 \r \h  \* MERGEFORMAT </w:instrText>
      </w:r>
      <w:r w:rsidR="00CC3E40" w:rsidRPr="008E1A94">
        <w:rPr>
          <w:rFonts w:ascii="Times New Roman" w:hAnsi="Times New Roman"/>
          <w:lang w:val="en-GB"/>
        </w:rPr>
      </w:r>
      <w:r w:rsidR="00CC3E40" w:rsidRPr="008E1A94">
        <w:rPr>
          <w:rFonts w:ascii="Times New Roman" w:hAnsi="Times New Roman"/>
          <w:lang w:val="en-GB"/>
        </w:rPr>
        <w:fldChar w:fldCharType="separate"/>
      </w:r>
      <w:r w:rsidR="00F7687A" w:rsidRPr="008E1A94">
        <w:rPr>
          <w:rFonts w:ascii="Times New Roman" w:hAnsi="Times New Roman"/>
          <w:lang w:val="en-GB"/>
        </w:rPr>
        <w:t>3.2.3.2</w:t>
      </w:r>
      <w:r w:rsidR="00CC3E40" w:rsidRPr="008E1A94">
        <w:rPr>
          <w:rFonts w:ascii="Times New Roman" w:hAnsi="Times New Roman"/>
          <w:lang w:val="en-GB"/>
        </w:rPr>
        <w:fldChar w:fldCharType="end"/>
      </w:r>
      <w:r w:rsidR="00CC3E40" w:rsidRPr="008E1A94">
        <w:rPr>
          <w:rFonts w:ascii="Times New Roman" w:hAnsi="Times New Roman"/>
          <w:lang w:val="en-GB"/>
        </w:rPr>
        <w:t xml:space="preserve">, </w:t>
      </w:r>
      <w:r w:rsidR="005E2E34" w:rsidRPr="008E1A94">
        <w:rPr>
          <w:rFonts w:ascii="Times New Roman" w:hAnsi="Times New Roman"/>
          <w:lang w:val="en-GB"/>
        </w:rPr>
        <w:t xml:space="preserve">a </w:t>
      </w:r>
      <w:r w:rsidR="00CC3E40" w:rsidRPr="008E1A94">
        <w:rPr>
          <w:rFonts w:ascii="Times New Roman" w:hAnsi="Times New Roman"/>
          <w:lang w:val="en-GB"/>
        </w:rPr>
        <w:t xml:space="preserve">successive cancellation-based </w:t>
      </w:r>
      <w:r w:rsidR="005E2E34" w:rsidRPr="008E1A94">
        <w:rPr>
          <w:rFonts w:ascii="Times New Roman" w:hAnsi="Times New Roman"/>
          <w:lang w:val="en-GB"/>
        </w:rPr>
        <w:t>decoder</w:t>
      </w:r>
      <w:r w:rsidR="00CC3E40" w:rsidRPr="008E1A94">
        <w:rPr>
          <w:rFonts w:ascii="Times New Roman" w:hAnsi="Times New Roman"/>
          <w:lang w:val="en-GB"/>
        </w:rPr>
        <w:t xml:space="preserve"> is </w:t>
      </w:r>
      <w:r w:rsidR="005E2E34" w:rsidRPr="008E1A94">
        <w:rPr>
          <w:rFonts w:ascii="Times New Roman" w:hAnsi="Times New Roman"/>
          <w:lang w:val="en-GB"/>
        </w:rPr>
        <w:t>employed</w:t>
      </w:r>
      <w:r w:rsidR="003719B5" w:rsidRPr="008E1A94">
        <w:rPr>
          <w:rFonts w:ascii="Times New Roman" w:hAnsi="Times New Roman"/>
          <w:lang w:val="en-GB"/>
        </w:rPr>
        <w:t xml:space="preserve"> for the scheme described in Section </w:t>
      </w:r>
      <w:r w:rsidR="003719B5" w:rsidRPr="008E1A94">
        <w:rPr>
          <w:rFonts w:ascii="Times New Roman" w:hAnsi="Times New Roman"/>
          <w:lang w:val="en-GB"/>
        </w:rPr>
        <w:fldChar w:fldCharType="begin"/>
      </w:r>
      <w:r w:rsidR="003719B5" w:rsidRPr="008E1A94">
        <w:rPr>
          <w:rFonts w:ascii="Times New Roman" w:hAnsi="Times New Roman"/>
          <w:lang w:val="en-GB"/>
        </w:rPr>
        <w:instrText xml:space="preserve"> REF _Ref528867832 \r \h  \* MERGEFORMAT </w:instrText>
      </w:r>
      <w:r w:rsidR="003719B5" w:rsidRPr="008E1A94">
        <w:rPr>
          <w:rFonts w:ascii="Times New Roman" w:hAnsi="Times New Roman"/>
          <w:lang w:val="en-GB"/>
        </w:rPr>
      </w:r>
      <w:r w:rsidR="003719B5" w:rsidRPr="008E1A94">
        <w:rPr>
          <w:rFonts w:ascii="Times New Roman" w:hAnsi="Times New Roman"/>
          <w:lang w:val="en-GB"/>
        </w:rPr>
        <w:fldChar w:fldCharType="separate"/>
      </w:r>
      <w:r w:rsidR="00F7687A" w:rsidRPr="008E1A94">
        <w:rPr>
          <w:rFonts w:ascii="Times New Roman" w:hAnsi="Times New Roman"/>
          <w:lang w:val="en-GB"/>
        </w:rPr>
        <w:t>3.2.3.1</w:t>
      </w:r>
      <w:r w:rsidR="003719B5" w:rsidRPr="008E1A94">
        <w:rPr>
          <w:rFonts w:ascii="Times New Roman" w:hAnsi="Times New Roman"/>
          <w:lang w:val="en-GB"/>
        </w:rPr>
        <w:fldChar w:fldCharType="end"/>
      </w:r>
      <w:r w:rsidR="003719B5" w:rsidRPr="008E1A94">
        <w:rPr>
          <w:rFonts w:ascii="Times New Roman" w:hAnsi="Times New Roman"/>
          <w:lang w:val="en-GB"/>
        </w:rPr>
        <w:t>.</w:t>
      </w:r>
      <w:r w:rsidR="003A46BF" w:rsidRPr="008E1A94">
        <w:rPr>
          <w:rFonts w:ascii="Times New Roman" w:hAnsi="Times New Roman"/>
          <w:lang w:val="en-GB"/>
        </w:rPr>
        <w:t xml:space="preserve"> To reduce PAPR for the scheme given in Section </w:t>
      </w:r>
      <w:r w:rsidR="003A46BF" w:rsidRPr="008E1A94">
        <w:rPr>
          <w:rFonts w:ascii="Times New Roman" w:hAnsi="Times New Roman"/>
          <w:lang w:val="en-GB"/>
        </w:rPr>
        <w:fldChar w:fldCharType="begin"/>
      </w:r>
      <w:r w:rsidR="003A46BF" w:rsidRPr="008E1A94">
        <w:rPr>
          <w:rFonts w:ascii="Times New Roman" w:hAnsi="Times New Roman"/>
          <w:lang w:val="en-GB"/>
        </w:rPr>
        <w:instrText xml:space="preserve"> REF _Ref528867833 \r \h  \* MERGEFORMAT </w:instrText>
      </w:r>
      <w:r w:rsidR="003A46BF" w:rsidRPr="008E1A94">
        <w:rPr>
          <w:rFonts w:ascii="Times New Roman" w:hAnsi="Times New Roman"/>
          <w:lang w:val="en-GB"/>
        </w:rPr>
      </w:r>
      <w:r w:rsidR="003A46BF" w:rsidRPr="008E1A94">
        <w:rPr>
          <w:rFonts w:ascii="Times New Roman" w:hAnsi="Times New Roman"/>
          <w:lang w:val="en-GB"/>
        </w:rPr>
        <w:fldChar w:fldCharType="separate"/>
      </w:r>
      <w:r w:rsidR="00F7687A" w:rsidRPr="008E1A94">
        <w:rPr>
          <w:rFonts w:ascii="Times New Roman" w:hAnsi="Times New Roman"/>
          <w:lang w:val="en-GB"/>
        </w:rPr>
        <w:t>3.2.3.2</w:t>
      </w:r>
      <w:r w:rsidR="003A46BF" w:rsidRPr="008E1A94">
        <w:rPr>
          <w:rFonts w:ascii="Times New Roman" w:hAnsi="Times New Roman"/>
          <w:lang w:val="en-GB"/>
        </w:rPr>
        <w:fldChar w:fldCharType="end"/>
      </w:r>
      <w:r w:rsidR="003A46BF" w:rsidRPr="008E1A94">
        <w:rPr>
          <w:rFonts w:ascii="Times New Roman" w:hAnsi="Times New Roman"/>
          <w:lang w:val="en-GB"/>
        </w:rPr>
        <w:t>, OCC cycling is adopted.</w:t>
      </w:r>
    </w:p>
    <w:p w14:paraId="5E2864CF" w14:textId="76FC3C49" w:rsidR="00484AA3" w:rsidRPr="008E1A94" w:rsidRDefault="001C3B3C" w:rsidP="00951FCB">
      <w:pPr>
        <w:pStyle w:val="ListParagraph"/>
        <w:numPr>
          <w:ilvl w:val="0"/>
          <w:numId w:val="19"/>
        </w:numPr>
        <w:jc w:val="both"/>
        <w:rPr>
          <w:rFonts w:ascii="Times New Roman" w:hAnsi="Times New Roman"/>
          <w:lang w:val="en-GB"/>
        </w:rPr>
      </w:pPr>
      <w:r w:rsidRPr="008E1A94">
        <w:rPr>
          <w:rFonts w:ascii="Times New Roman" w:hAnsi="Times New Roman"/>
          <w:b/>
          <w:lang w:val="en-GB"/>
        </w:rPr>
        <w:t>BLER</w:t>
      </w:r>
      <w:r w:rsidRPr="008E1A94">
        <w:rPr>
          <w:rFonts w:ascii="Times New Roman" w:hAnsi="Times New Roman"/>
          <w:lang w:val="en-GB"/>
        </w:rPr>
        <w:t xml:space="preserve">: </w:t>
      </w:r>
      <w:r w:rsidR="00484AA3" w:rsidRPr="008E1A94">
        <w:rPr>
          <w:rFonts w:ascii="Times New Roman" w:hAnsi="Times New Roman"/>
          <w:lang w:val="en-GB"/>
        </w:rPr>
        <w:t xml:space="preserve">In </w:t>
      </w:r>
      <w:r w:rsidR="00484AA3" w:rsidRPr="008E1A94">
        <w:rPr>
          <w:rFonts w:ascii="Times New Roman" w:hAnsi="Times New Roman"/>
          <w:lang w:val="en-GB"/>
        </w:rPr>
        <w:fldChar w:fldCharType="begin"/>
      </w:r>
      <w:r w:rsidR="00484AA3" w:rsidRPr="008E1A94">
        <w:rPr>
          <w:rFonts w:ascii="Times New Roman" w:hAnsi="Times New Roman"/>
          <w:lang w:val="en-GB"/>
        </w:rPr>
        <w:instrText xml:space="preserve"> REF _Ref528877603 \h </w:instrText>
      </w:r>
      <w:r w:rsidR="00CB6673" w:rsidRPr="008E1A94">
        <w:rPr>
          <w:rFonts w:ascii="Times New Roman" w:hAnsi="Times New Roman"/>
          <w:lang w:val="en-GB"/>
        </w:rPr>
        <w:instrText xml:space="preserve"> \* MERGEFORMAT </w:instrText>
      </w:r>
      <w:r w:rsidR="00484AA3" w:rsidRPr="008E1A94">
        <w:rPr>
          <w:rFonts w:ascii="Times New Roman" w:hAnsi="Times New Roman"/>
          <w:lang w:val="en-GB"/>
        </w:rPr>
      </w:r>
      <w:r w:rsidR="00484AA3" w:rsidRPr="008E1A94">
        <w:rPr>
          <w:rFonts w:ascii="Times New Roman" w:hAnsi="Times New Roman"/>
          <w:lang w:val="en-GB"/>
        </w:rPr>
        <w:fldChar w:fldCharType="separate"/>
      </w:r>
      <w:r w:rsidR="00F7687A" w:rsidRPr="008E1A94">
        <w:rPr>
          <w:rFonts w:ascii="Times New Roman" w:hAnsi="Times New Roman"/>
          <w:sz w:val="20"/>
        </w:rPr>
        <w:t xml:space="preserve">Figure </w:t>
      </w:r>
      <w:r w:rsidR="00F7687A" w:rsidRPr="008E1A94">
        <w:rPr>
          <w:rFonts w:ascii="Times New Roman" w:hAnsi="Times New Roman"/>
          <w:b/>
          <w:bCs/>
          <w:noProof/>
          <w:sz w:val="20"/>
        </w:rPr>
        <w:t>3</w:t>
      </w:r>
      <w:r w:rsidR="00F7687A" w:rsidRPr="008E1A94">
        <w:rPr>
          <w:rFonts w:ascii="Times New Roman" w:hAnsi="Times New Roman"/>
          <w:b/>
          <w:bCs/>
          <w:noProof/>
          <w:sz w:val="20"/>
        </w:rPr>
        <w:noBreakHyphen/>
        <w:t>9</w:t>
      </w:r>
      <w:r w:rsidR="00484AA3" w:rsidRPr="008E1A94">
        <w:rPr>
          <w:rFonts w:ascii="Times New Roman" w:hAnsi="Times New Roman"/>
          <w:lang w:val="en-GB"/>
        </w:rPr>
        <w:fldChar w:fldCharType="end"/>
      </w:r>
      <w:r w:rsidR="00484AA3" w:rsidRPr="008E1A94">
        <w:rPr>
          <w:rFonts w:ascii="Times New Roman" w:hAnsi="Times New Roman"/>
          <w:lang w:val="en-GB"/>
        </w:rPr>
        <w:t xml:space="preserve">, BLER performance is given for TDL300A and TDL-30A. </w:t>
      </w:r>
      <w:r w:rsidR="005E2E34" w:rsidRPr="008E1A94">
        <w:rPr>
          <w:rFonts w:ascii="Times New Roman" w:hAnsi="Times New Roman"/>
          <w:lang w:val="en-GB"/>
        </w:rPr>
        <w:t>The design for NRU-F2 and the design for NRU-F3 perform similar under the same PA impairment</w:t>
      </w:r>
      <w:r w:rsidR="00892535" w:rsidRPr="008E1A94">
        <w:rPr>
          <w:rFonts w:ascii="Times New Roman" w:hAnsi="Times New Roman"/>
          <w:lang w:val="en-GB"/>
        </w:rPr>
        <w:t xml:space="preserve"> although</w:t>
      </w:r>
      <w:r w:rsidR="006A1D45" w:rsidRPr="008E1A94">
        <w:rPr>
          <w:rFonts w:ascii="Times New Roman" w:hAnsi="Times New Roman"/>
          <w:lang w:val="en-GB"/>
        </w:rPr>
        <w:t xml:space="preserve"> </w:t>
      </w:r>
      <w:r w:rsidR="00892535" w:rsidRPr="008E1A94">
        <w:rPr>
          <w:rFonts w:ascii="Times New Roman" w:hAnsi="Times New Roman"/>
          <w:lang w:val="en-GB"/>
        </w:rPr>
        <w:t>a</w:t>
      </w:r>
      <w:r w:rsidR="006A1D45" w:rsidRPr="008E1A94">
        <w:rPr>
          <w:rFonts w:ascii="Times New Roman" w:hAnsi="Times New Roman"/>
          <w:lang w:val="en-GB"/>
        </w:rPr>
        <w:t xml:space="preserve"> successive cancellation</w:t>
      </w:r>
      <w:r w:rsidR="00892535" w:rsidRPr="008E1A94">
        <w:rPr>
          <w:rFonts w:ascii="Times New Roman" w:hAnsi="Times New Roman"/>
          <w:lang w:val="en-GB"/>
        </w:rPr>
        <w:t>-based decoder</w:t>
      </w:r>
      <w:r w:rsidR="006A1D45" w:rsidRPr="008E1A94">
        <w:rPr>
          <w:rFonts w:ascii="Times New Roman" w:hAnsi="Times New Roman"/>
          <w:lang w:val="en-GB"/>
        </w:rPr>
        <w:t xml:space="preserve"> used for the scheme </w:t>
      </w:r>
      <w:r w:rsidR="00892535" w:rsidRPr="008E1A94">
        <w:rPr>
          <w:rFonts w:ascii="Times New Roman" w:hAnsi="Times New Roman"/>
          <w:lang w:val="en-GB"/>
        </w:rPr>
        <w:t xml:space="preserve">given in Section </w:t>
      </w:r>
      <w:r w:rsidR="00892535" w:rsidRPr="008E1A94">
        <w:rPr>
          <w:rFonts w:ascii="Times New Roman" w:hAnsi="Times New Roman"/>
          <w:lang w:val="en-GB"/>
        </w:rPr>
        <w:fldChar w:fldCharType="begin"/>
      </w:r>
      <w:r w:rsidR="00892535" w:rsidRPr="008E1A94">
        <w:rPr>
          <w:rFonts w:ascii="Times New Roman" w:hAnsi="Times New Roman"/>
          <w:lang w:val="en-GB"/>
        </w:rPr>
        <w:instrText xml:space="preserve"> REF _Ref528867832 \r \h  \* MERGEFORMAT </w:instrText>
      </w:r>
      <w:r w:rsidR="00892535" w:rsidRPr="008E1A94">
        <w:rPr>
          <w:rFonts w:ascii="Times New Roman" w:hAnsi="Times New Roman"/>
          <w:lang w:val="en-GB"/>
        </w:rPr>
      </w:r>
      <w:r w:rsidR="00892535" w:rsidRPr="008E1A94">
        <w:rPr>
          <w:rFonts w:ascii="Times New Roman" w:hAnsi="Times New Roman"/>
          <w:lang w:val="en-GB"/>
        </w:rPr>
        <w:fldChar w:fldCharType="separate"/>
      </w:r>
      <w:r w:rsidR="00F7687A" w:rsidRPr="008E1A94">
        <w:rPr>
          <w:rFonts w:ascii="Times New Roman" w:hAnsi="Times New Roman"/>
          <w:lang w:val="en-GB"/>
        </w:rPr>
        <w:t>3.2.3.1</w:t>
      </w:r>
      <w:r w:rsidR="00892535" w:rsidRPr="008E1A94">
        <w:rPr>
          <w:rFonts w:ascii="Times New Roman" w:hAnsi="Times New Roman"/>
          <w:lang w:val="en-GB"/>
        </w:rPr>
        <w:fldChar w:fldCharType="end"/>
      </w:r>
      <w:r w:rsidR="00892535" w:rsidRPr="008E1A94">
        <w:rPr>
          <w:rFonts w:ascii="Times New Roman" w:hAnsi="Times New Roman"/>
          <w:lang w:val="en-GB"/>
        </w:rPr>
        <w:t>.</w:t>
      </w:r>
    </w:p>
    <w:p w14:paraId="485BEF1C" w14:textId="723ACB3E" w:rsidR="001C3B3C" w:rsidRPr="008E1A94" w:rsidRDefault="001C3B3C" w:rsidP="00951FCB">
      <w:pPr>
        <w:pStyle w:val="ListParagraph"/>
        <w:numPr>
          <w:ilvl w:val="0"/>
          <w:numId w:val="19"/>
        </w:numPr>
        <w:jc w:val="both"/>
        <w:rPr>
          <w:rFonts w:ascii="Times New Roman" w:hAnsi="Times New Roman"/>
          <w:lang w:val="en-GB"/>
        </w:rPr>
      </w:pPr>
      <w:r w:rsidRPr="008E1A94">
        <w:rPr>
          <w:rFonts w:ascii="Times New Roman" w:hAnsi="Times New Roman"/>
          <w:b/>
          <w:lang w:val="en-GB"/>
        </w:rPr>
        <w:t>PAPR</w:t>
      </w:r>
      <w:r w:rsidRPr="008E1A94">
        <w:rPr>
          <w:rFonts w:ascii="Times New Roman" w:hAnsi="Times New Roman"/>
          <w:lang w:val="en-GB"/>
        </w:rPr>
        <w:t xml:space="preserve">: In </w:t>
      </w:r>
      <w:r w:rsidRPr="008E1A94">
        <w:rPr>
          <w:rFonts w:ascii="Times New Roman" w:hAnsi="Times New Roman"/>
          <w:lang w:val="en-GB"/>
        </w:rPr>
        <w:fldChar w:fldCharType="begin"/>
      </w:r>
      <w:r w:rsidRPr="008E1A94">
        <w:rPr>
          <w:rFonts w:ascii="Times New Roman" w:hAnsi="Times New Roman"/>
          <w:lang w:val="en-GB"/>
        </w:rPr>
        <w:instrText xml:space="preserve"> REF _Ref528878053 \h </w:instrText>
      </w:r>
      <w:r w:rsidR="00CB6673" w:rsidRPr="008E1A94">
        <w:rPr>
          <w:rFonts w:ascii="Times New Roman" w:hAnsi="Times New Roman"/>
          <w:lang w:val="en-GB"/>
        </w:rPr>
        <w:instrText xml:space="preserve"> \* MERGEFORMAT </w:instrText>
      </w:r>
      <w:r w:rsidRPr="008E1A94">
        <w:rPr>
          <w:rFonts w:ascii="Times New Roman" w:hAnsi="Times New Roman"/>
          <w:lang w:val="en-GB"/>
        </w:rPr>
      </w:r>
      <w:r w:rsidRPr="008E1A94">
        <w:rPr>
          <w:rFonts w:ascii="Times New Roman" w:hAnsi="Times New Roman"/>
          <w:lang w:val="en-GB"/>
        </w:rPr>
        <w:fldChar w:fldCharType="separate"/>
      </w:r>
      <w:r w:rsidR="00F7687A" w:rsidRPr="008E1A94">
        <w:rPr>
          <w:rFonts w:ascii="Times New Roman" w:hAnsi="Times New Roman"/>
          <w:sz w:val="20"/>
        </w:rPr>
        <w:t xml:space="preserve">Figure </w:t>
      </w:r>
      <w:r w:rsidR="00F7687A" w:rsidRPr="008E1A94">
        <w:rPr>
          <w:rFonts w:ascii="Times New Roman" w:hAnsi="Times New Roman"/>
          <w:b/>
          <w:bCs/>
          <w:noProof/>
          <w:sz w:val="20"/>
        </w:rPr>
        <w:t>3</w:t>
      </w:r>
      <w:r w:rsidR="00F7687A" w:rsidRPr="008E1A94">
        <w:rPr>
          <w:rFonts w:ascii="Times New Roman" w:hAnsi="Times New Roman"/>
          <w:b/>
          <w:bCs/>
          <w:noProof/>
          <w:sz w:val="20"/>
        </w:rPr>
        <w:noBreakHyphen/>
        <w:t>10</w:t>
      </w:r>
      <w:r w:rsidRPr="008E1A94">
        <w:rPr>
          <w:rFonts w:ascii="Times New Roman" w:hAnsi="Times New Roman"/>
          <w:lang w:val="en-GB"/>
        </w:rPr>
        <w:fldChar w:fldCharType="end"/>
      </w:r>
      <w:r w:rsidRPr="008E1A94">
        <w:rPr>
          <w:rFonts w:ascii="Times New Roman" w:hAnsi="Times New Roman"/>
          <w:lang w:val="en-GB"/>
        </w:rPr>
        <w:t>, PAPR</w:t>
      </w:r>
      <w:r w:rsidR="003A46BF" w:rsidRPr="008E1A94">
        <w:rPr>
          <w:rFonts w:ascii="Times New Roman" w:hAnsi="Times New Roman"/>
          <w:lang w:val="en-GB"/>
        </w:rPr>
        <w:t xml:space="preserve"> for both schemes are given</w:t>
      </w:r>
      <w:r w:rsidRPr="008E1A94">
        <w:rPr>
          <w:rFonts w:ascii="Times New Roman" w:hAnsi="Times New Roman"/>
          <w:lang w:val="en-GB"/>
        </w:rPr>
        <w:t xml:space="preserve">. </w:t>
      </w:r>
      <w:r w:rsidR="003A46BF" w:rsidRPr="008E1A94">
        <w:rPr>
          <w:rFonts w:ascii="Times New Roman" w:hAnsi="Times New Roman"/>
          <w:lang w:val="en-GB"/>
        </w:rPr>
        <w:t>While t</w:t>
      </w:r>
      <w:r w:rsidRPr="008E1A94">
        <w:rPr>
          <w:rFonts w:ascii="Times New Roman" w:hAnsi="Times New Roman"/>
          <w:lang w:val="en-GB"/>
        </w:rPr>
        <w:t>he design for NRU-F</w:t>
      </w:r>
      <w:r w:rsidR="003A46BF" w:rsidRPr="008E1A94">
        <w:rPr>
          <w:rFonts w:ascii="Times New Roman" w:hAnsi="Times New Roman"/>
          <w:lang w:val="en-GB"/>
        </w:rPr>
        <w:t>3</w:t>
      </w:r>
      <w:r w:rsidRPr="008E1A94">
        <w:rPr>
          <w:rFonts w:ascii="Times New Roman" w:hAnsi="Times New Roman"/>
          <w:lang w:val="en-GB"/>
        </w:rPr>
        <w:t xml:space="preserve"> </w:t>
      </w:r>
      <w:r w:rsidR="003A46BF" w:rsidRPr="008E1A94">
        <w:rPr>
          <w:rFonts w:ascii="Times New Roman" w:hAnsi="Times New Roman"/>
          <w:lang w:val="en-GB"/>
        </w:rPr>
        <w:t>reduces the maximum PAPR to</w:t>
      </w:r>
      <w:r w:rsidR="002E5286" w:rsidRPr="008E1A94">
        <w:rPr>
          <w:rFonts w:ascii="Times New Roman" w:hAnsi="Times New Roman"/>
          <w:lang w:val="en-GB"/>
        </w:rPr>
        <w:t xml:space="preserve"> 10 dB,</w:t>
      </w:r>
      <w:r w:rsidRPr="008E1A94">
        <w:rPr>
          <w:rFonts w:ascii="Times New Roman" w:hAnsi="Times New Roman"/>
          <w:lang w:val="en-GB"/>
        </w:rPr>
        <w:t xml:space="preserve"> the design for NRU-F</w:t>
      </w:r>
      <w:r w:rsidR="002E5286" w:rsidRPr="008E1A94">
        <w:rPr>
          <w:rFonts w:ascii="Times New Roman" w:hAnsi="Times New Roman"/>
          <w:lang w:val="en-GB"/>
        </w:rPr>
        <w:t>2</w:t>
      </w:r>
      <w:r w:rsidRPr="008E1A94">
        <w:rPr>
          <w:rFonts w:ascii="Times New Roman" w:hAnsi="Times New Roman"/>
          <w:lang w:val="en-GB"/>
        </w:rPr>
        <w:t xml:space="preserve"> </w:t>
      </w:r>
      <w:r w:rsidR="002E5286" w:rsidRPr="008E1A94">
        <w:rPr>
          <w:rFonts w:ascii="Times New Roman" w:hAnsi="Times New Roman"/>
          <w:lang w:val="en-GB"/>
        </w:rPr>
        <w:t xml:space="preserve">shows remarkable performance improvement in terms of PAPR. The gain </w:t>
      </w:r>
      <w:r w:rsidR="00B55B3A" w:rsidRPr="008E1A94">
        <w:rPr>
          <w:rFonts w:ascii="Times New Roman" w:hAnsi="Times New Roman"/>
          <w:lang w:val="en-GB"/>
        </w:rPr>
        <w:t xml:space="preserve">over NRU-F3 </w:t>
      </w:r>
      <w:r w:rsidR="002E5286" w:rsidRPr="008E1A94">
        <w:rPr>
          <w:rFonts w:ascii="Times New Roman" w:hAnsi="Times New Roman"/>
          <w:lang w:val="en-GB"/>
        </w:rPr>
        <w:t>is 7 dB in terms of PAPR.</w:t>
      </w:r>
    </w:p>
    <w:p w14:paraId="21E0CE6D" w14:textId="1F8DBC6A" w:rsidR="001C3B3C" w:rsidRPr="008E1A94" w:rsidRDefault="002E5286" w:rsidP="00951FCB">
      <w:pPr>
        <w:pStyle w:val="ListParagraph"/>
        <w:numPr>
          <w:ilvl w:val="0"/>
          <w:numId w:val="19"/>
        </w:numPr>
        <w:jc w:val="both"/>
        <w:rPr>
          <w:rFonts w:ascii="Times New Roman" w:hAnsi="Times New Roman"/>
          <w:b/>
          <w:lang w:val="en-GB"/>
        </w:rPr>
      </w:pPr>
      <w:r w:rsidRPr="008E1A94">
        <w:rPr>
          <w:rFonts w:ascii="Times New Roman" w:hAnsi="Times New Roman"/>
          <w:b/>
          <w:lang w:val="en-GB"/>
        </w:rPr>
        <w:t>OOB</w:t>
      </w:r>
      <w:r w:rsidR="00084766" w:rsidRPr="008E1A94">
        <w:rPr>
          <w:rFonts w:ascii="Times New Roman" w:hAnsi="Times New Roman"/>
          <w:b/>
          <w:lang w:val="en-GB"/>
        </w:rPr>
        <w:t xml:space="preserve"> Emission</w:t>
      </w:r>
      <w:r w:rsidRPr="008E1A94">
        <w:rPr>
          <w:rFonts w:ascii="Times New Roman" w:hAnsi="Times New Roman"/>
          <w:lang w:val="en-GB"/>
        </w:rPr>
        <w:t xml:space="preserve">: </w:t>
      </w:r>
      <w:r w:rsidRPr="008E1A94">
        <w:rPr>
          <w:rFonts w:ascii="Times New Roman" w:hAnsi="Times New Roman"/>
          <w:lang w:val="en-GB"/>
        </w:rPr>
        <w:fldChar w:fldCharType="begin"/>
      </w:r>
      <w:r w:rsidRPr="008E1A94">
        <w:rPr>
          <w:rFonts w:ascii="Times New Roman" w:hAnsi="Times New Roman"/>
          <w:lang w:val="en-GB"/>
        </w:rPr>
        <w:instrText xml:space="preserve"> REF _Ref528878325 \h </w:instrText>
      </w:r>
      <w:r w:rsidR="00CB6673" w:rsidRPr="008E1A94">
        <w:rPr>
          <w:rFonts w:ascii="Times New Roman" w:hAnsi="Times New Roman"/>
          <w:lang w:val="en-GB"/>
        </w:rPr>
        <w:instrText xml:space="preserve"> \* MERGEFORMAT </w:instrText>
      </w:r>
      <w:r w:rsidRPr="008E1A94">
        <w:rPr>
          <w:rFonts w:ascii="Times New Roman" w:hAnsi="Times New Roman"/>
          <w:lang w:val="en-GB"/>
        </w:rPr>
      </w:r>
      <w:r w:rsidRPr="008E1A94">
        <w:rPr>
          <w:rFonts w:ascii="Times New Roman" w:hAnsi="Times New Roman"/>
          <w:lang w:val="en-GB"/>
        </w:rPr>
        <w:fldChar w:fldCharType="separate"/>
      </w:r>
      <w:r w:rsidR="00F7687A" w:rsidRPr="008E1A94">
        <w:rPr>
          <w:rFonts w:ascii="Times New Roman" w:hAnsi="Times New Roman"/>
          <w:sz w:val="20"/>
        </w:rPr>
        <w:t xml:space="preserve">Figure </w:t>
      </w:r>
      <w:r w:rsidR="00F7687A" w:rsidRPr="008E1A94">
        <w:rPr>
          <w:rFonts w:ascii="Times New Roman" w:hAnsi="Times New Roman"/>
          <w:b/>
          <w:bCs/>
          <w:noProof/>
          <w:sz w:val="20"/>
        </w:rPr>
        <w:t>3</w:t>
      </w:r>
      <w:r w:rsidR="00F7687A" w:rsidRPr="008E1A94">
        <w:rPr>
          <w:rFonts w:ascii="Times New Roman" w:hAnsi="Times New Roman"/>
          <w:b/>
          <w:bCs/>
          <w:noProof/>
          <w:sz w:val="20"/>
        </w:rPr>
        <w:noBreakHyphen/>
        <w:t>11</w:t>
      </w:r>
      <w:r w:rsidRPr="008E1A94">
        <w:rPr>
          <w:rFonts w:ascii="Times New Roman" w:hAnsi="Times New Roman"/>
          <w:lang w:val="en-GB"/>
        </w:rPr>
        <w:fldChar w:fldCharType="end"/>
      </w:r>
      <w:r w:rsidRPr="008E1A94">
        <w:rPr>
          <w:rFonts w:ascii="Times New Roman" w:hAnsi="Times New Roman"/>
          <w:lang w:val="en-GB"/>
        </w:rPr>
        <w:t xml:space="preserve"> provides the out-of-band (OOB) emission before/after the PA</w:t>
      </w:r>
      <w:r w:rsidR="006B74AB" w:rsidRPr="008E1A94">
        <w:rPr>
          <w:rFonts w:ascii="Times New Roman" w:hAnsi="Times New Roman"/>
          <w:lang w:val="en-GB"/>
        </w:rPr>
        <w:t xml:space="preserve">. The scheme designed for NRU-F2 is robust to PA impairments. On the other hand, the scheme </w:t>
      </w:r>
      <w:r w:rsidR="00084766" w:rsidRPr="008E1A94">
        <w:rPr>
          <w:rFonts w:ascii="Times New Roman" w:hAnsi="Times New Roman"/>
          <w:lang w:val="en-GB"/>
        </w:rPr>
        <w:t xml:space="preserve">discussed in Section </w:t>
      </w:r>
      <w:r w:rsidR="00084766" w:rsidRPr="008E1A94">
        <w:rPr>
          <w:rFonts w:ascii="Times New Roman" w:hAnsi="Times New Roman"/>
          <w:lang w:val="en-GB"/>
        </w:rPr>
        <w:fldChar w:fldCharType="begin"/>
      </w:r>
      <w:r w:rsidR="00084766" w:rsidRPr="008E1A94">
        <w:rPr>
          <w:rFonts w:ascii="Times New Roman" w:hAnsi="Times New Roman"/>
          <w:lang w:val="en-GB"/>
        </w:rPr>
        <w:instrText xml:space="preserve"> REF _Ref528867833 \r \h  \* MERGEFORMAT </w:instrText>
      </w:r>
      <w:r w:rsidR="00084766" w:rsidRPr="008E1A94">
        <w:rPr>
          <w:rFonts w:ascii="Times New Roman" w:hAnsi="Times New Roman"/>
          <w:lang w:val="en-GB"/>
        </w:rPr>
      </w:r>
      <w:r w:rsidR="00084766" w:rsidRPr="008E1A94">
        <w:rPr>
          <w:rFonts w:ascii="Times New Roman" w:hAnsi="Times New Roman"/>
          <w:lang w:val="en-GB"/>
        </w:rPr>
        <w:fldChar w:fldCharType="separate"/>
      </w:r>
      <w:r w:rsidR="00F7687A" w:rsidRPr="008E1A94">
        <w:rPr>
          <w:rFonts w:ascii="Times New Roman" w:hAnsi="Times New Roman"/>
          <w:lang w:val="en-GB"/>
        </w:rPr>
        <w:t>3.2.3.2</w:t>
      </w:r>
      <w:r w:rsidR="00084766" w:rsidRPr="008E1A94">
        <w:rPr>
          <w:rFonts w:ascii="Times New Roman" w:hAnsi="Times New Roman"/>
          <w:lang w:val="en-GB"/>
        </w:rPr>
        <w:fldChar w:fldCharType="end"/>
      </w:r>
      <w:r w:rsidR="00084766" w:rsidRPr="008E1A94">
        <w:rPr>
          <w:rFonts w:ascii="Times New Roman" w:hAnsi="Times New Roman"/>
          <w:lang w:val="en-GB"/>
        </w:rPr>
        <w:t xml:space="preserve"> causes significant OOBE and does not satisfy IEEE 802.11 spectral emission mask.</w:t>
      </w:r>
    </w:p>
    <w:p w14:paraId="31572A84" w14:textId="138ACEB8" w:rsidR="00013148" w:rsidRPr="008E1A94" w:rsidRDefault="00013148" w:rsidP="00013148">
      <w:pPr>
        <w:overflowPunct w:val="0"/>
        <w:autoSpaceDE w:val="0"/>
        <w:autoSpaceDN w:val="0"/>
        <w:adjustRightInd w:val="0"/>
        <w:spacing w:before="240" w:line="240" w:lineRule="auto"/>
        <w:jc w:val="both"/>
        <w:textAlignment w:val="baseline"/>
        <w:rPr>
          <w:rFonts w:ascii="Times New Roman" w:eastAsia="SimSun" w:hAnsi="Times New Roman"/>
          <w:i/>
          <w:lang w:val="en-GB" w:eastAsia="sv-SE"/>
        </w:rPr>
      </w:pPr>
      <w:bookmarkStart w:id="24" w:name="_Hlk528939237"/>
      <w:r w:rsidRPr="008E1A94">
        <w:rPr>
          <w:rFonts w:ascii="Times New Roman" w:eastAsia="SimSun" w:hAnsi="Times New Roman"/>
          <w:b/>
          <w:i/>
          <w:u w:val="single"/>
          <w:lang w:val="en-GB" w:eastAsia="sv-SE"/>
        </w:rPr>
        <w:t>Proposal 5</w:t>
      </w:r>
      <w:r w:rsidRPr="008E1A94">
        <w:rPr>
          <w:rFonts w:ascii="Times New Roman" w:eastAsia="SimSun" w:hAnsi="Times New Roman"/>
          <w:i/>
          <w:u w:val="single"/>
          <w:lang w:val="en-GB" w:eastAsia="sv-SE"/>
        </w:rPr>
        <w:t>:</w:t>
      </w:r>
      <w:r w:rsidRPr="008E1A94">
        <w:rPr>
          <w:rFonts w:ascii="Times New Roman" w:eastAsia="SimSun" w:hAnsi="Times New Roman"/>
          <w:i/>
          <w:lang w:val="en-GB" w:eastAsia="sv-SE"/>
        </w:rPr>
        <w:t xml:space="preserve"> NR PUCCH Format 2, Format 3</w:t>
      </w:r>
      <w:r w:rsidR="00DD688B">
        <w:rPr>
          <w:rFonts w:ascii="Times New Roman" w:eastAsia="SimSun" w:hAnsi="Times New Roman"/>
          <w:i/>
          <w:lang w:val="en-GB" w:eastAsia="sv-SE"/>
        </w:rPr>
        <w:t>, and</w:t>
      </w:r>
      <w:r w:rsidRPr="008E1A94">
        <w:rPr>
          <w:rFonts w:ascii="Times New Roman" w:eastAsia="SimSun" w:hAnsi="Times New Roman"/>
          <w:i/>
          <w:lang w:val="en-GB" w:eastAsia="sv-SE"/>
        </w:rPr>
        <w:t xml:space="preserve"> Format 4 should be extended with the consideration of PAPR/CM mitigation methods for NR-U and the extension should consider OCC in time and frequency.</w:t>
      </w:r>
      <w:bookmarkEnd w:id="24"/>
    </w:p>
    <w:p w14:paraId="7BA2D876" w14:textId="77777777" w:rsidR="00013148" w:rsidRPr="008E1A94" w:rsidRDefault="00013148" w:rsidP="00013148">
      <w:pPr>
        <w:ind w:left="360"/>
        <w:jc w:val="both"/>
        <w:rPr>
          <w:rFonts w:ascii="Times New Roman" w:hAnsi="Times New Roman"/>
          <w:b/>
          <w:lang w:val="en-GB"/>
        </w:rPr>
      </w:pPr>
    </w:p>
    <w:p w14:paraId="241C654A" w14:textId="2DA72756" w:rsidR="008345F3" w:rsidRPr="008E1A94" w:rsidRDefault="008345F3" w:rsidP="008345F3">
      <w:pPr>
        <w:jc w:val="center"/>
        <w:rPr>
          <w:rFonts w:ascii="Times New Roman" w:hAnsi="Times New Roman"/>
          <w:lang w:val="en-GB"/>
        </w:rPr>
      </w:pPr>
      <w:r w:rsidRPr="008E1A94">
        <w:rPr>
          <w:rFonts w:ascii="Times New Roman" w:hAnsi="Times New Roman"/>
          <w:noProof/>
          <w:lang w:val="en-GB"/>
        </w:rPr>
        <w:drawing>
          <wp:inline distT="0" distB="0" distL="0" distR="0" wp14:anchorId="1B065B71" wp14:editId="7A3AF2A9">
            <wp:extent cx="3289427" cy="241719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03574" cy="2427592"/>
                    </a:xfrm>
                    <a:prstGeom prst="rect">
                      <a:avLst/>
                    </a:prstGeom>
                    <a:noFill/>
                    <a:ln>
                      <a:noFill/>
                    </a:ln>
                  </pic:spPr>
                </pic:pic>
              </a:graphicData>
            </a:graphic>
          </wp:inline>
        </w:drawing>
      </w:r>
    </w:p>
    <w:p w14:paraId="009CC83E" w14:textId="0B28F071" w:rsidR="003719B5" w:rsidRPr="008E1A94" w:rsidRDefault="003719B5" w:rsidP="008345F3">
      <w:pPr>
        <w:jc w:val="center"/>
        <w:rPr>
          <w:rFonts w:ascii="Times New Roman" w:hAnsi="Times New Roman"/>
          <w:lang w:val="en-GB"/>
        </w:rPr>
      </w:pPr>
      <w:bookmarkStart w:id="25" w:name="_Ref528877603"/>
      <w:r w:rsidRPr="008E1A94">
        <w:rPr>
          <w:rFonts w:ascii="Times New Roman" w:hAnsi="Times New Roman"/>
          <w:sz w:val="20"/>
        </w:rPr>
        <w:t xml:space="preserve">Figure </w:t>
      </w:r>
      <w:r w:rsidRPr="008E1A94">
        <w:rPr>
          <w:rFonts w:ascii="Times New Roman" w:hAnsi="Times New Roman"/>
          <w:b/>
          <w:bCs/>
          <w:sz w:val="20"/>
        </w:rPr>
        <w:fldChar w:fldCharType="begin"/>
      </w:r>
      <w:r w:rsidRPr="008E1A94">
        <w:rPr>
          <w:rFonts w:ascii="Times New Roman" w:hAnsi="Times New Roman"/>
          <w:b/>
          <w:bCs/>
          <w:sz w:val="20"/>
        </w:rPr>
        <w:instrText xml:space="preserve"> STYLEREF 1 \s </w:instrText>
      </w:r>
      <w:r w:rsidRPr="008E1A94">
        <w:rPr>
          <w:rFonts w:ascii="Times New Roman" w:hAnsi="Times New Roman"/>
          <w:b/>
          <w:bCs/>
          <w:sz w:val="20"/>
        </w:rPr>
        <w:fldChar w:fldCharType="separate"/>
      </w:r>
      <w:r w:rsidR="00F7687A" w:rsidRPr="008E1A94">
        <w:rPr>
          <w:rFonts w:ascii="Times New Roman" w:hAnsi="Times New Roman"/>
          <w:b/>
          <w:bCs/>
          <w:noProof/>
          <w:sz w:val="20"/>
        </w:rPr>
        <w:t>3</w:t>
      </w:r>
      <w:r w:rsidRPr="008E1A94">
        <w:rPr>
          <w:rFonts w:ascii="Times New Roman" w:hAnsi="Times New Roman"/>
          <w:b/>
          <w:bCs/>
          <w:sz w:val="20"/>
        </w:rPr>
        <w:fldChar w:fldCharType="end"/>
      </w:r>
      <w:r w:rsidRPr="008E1A94">
        <w:rPr>
          <w:rFonts w:ascii="Times New Roman" w:hAnsi="Times New Roman"/>
          <w:sz w:val="20"/>
        </w:rPr>
        <w:noBreakHyphen/>
      </w:r>
      <w:r w:rsidRPr="008E1A94">
        <w:rPr>
          <w:rFonts w:ascii="Times New Roman" w:hAnsi="Times New Roman"/>
          <w:b/>
          <w:bCs/>
          <w:sz w:val="20"/>
        </w:rPr>
        <w:fldChar w:fldCharType="begin"/>
      </w:r>
      <w:r w:rsidRPr="008E1A94">
        <w:rPr>
          <w:rFonts w:ascii="Times New Roman" w:hAnsi="Times New Roman"/>
          <w:b/>
          <w:bCs/>
          <w:sz w:val="20"/>
        </w:rPr>
        <w:instrText xml:space="preserve"> SEQ Figure \* ARABIC \s 1 </w:instrText>
      </w:r>
      <w:r w:rsidRPr="008E1A94">
        <w:rPr>
          <w:rFonts w:ascii="Times New Roman" w:hAnsi="Times New Roman"/>
          <w:b/>
          <w:bCs/>
          <w:sz w:val="20"/>
        </w:rPr>
        <w:fldChar w:fldCharType="separate"/>
      </w:r>
      <w:r w:rsidR="00F7687A" w:rsidRPr="008E1A94">
        <w:rPr>
          <w:rFonts w:ascii="Times New Roman" w:hAnsi="Times New Roman"/>
          <w:b/>
          <w:bCs/>
          <w:noProof/>
          <w:sz w:val="20"/>
        </w:rPr>
        <w:t>9</w:t>
      </w:r>
      <w:r w:rsidRPr="008E1A94">
        <w:rPr>
          <w:rFonts w:ascii="Times New Roman" w:hAnsi="Times New Roman"/>
          <w:b/>
          <w:bCs/>
          <w:sz w:val="20"/>
        </w:rPr>
        <w:fldChar w:fldCharType="end"/>
      </w:r>
      <w:bookmarkEnd w:id="25"/>
      <w:r w:rsidRPr="008E1A94">
        <w:rPr>
          <w:rFonts w:ascii="Times New Roman" w:hAnsi="Times New Roman"/>
          <w:sz w:val="20"/>
        </w:rPr>
        <w:t xml:space="preserve"> </w:t>
      </w:r>
      <w:r w:rsidRPr="008E1A94">
        <w:rPr>
          <w:rFonts w:ascii="Times New Roman" w:eastAsia="SimSun" w:hAnsi="Times New Roman"/>
          <w:bCs/>
          <w:sz w:val="20"/>
          <w:lang w:val="en-GB"/>
        </w:rPr>
        <w:t>Comparison: BLER (11 information bits)</w:t>
      </w:r>
      <w:r w:rsidRPr="008E1A94">
        <w:rPr>
          <w:rFonts w:ascii="Times New Roman" w:hAnsi="Times New Roman"/>
          <w:sz w:val="20"/>
        </w:rPr>
        <w:t xml:space="preserve">  </w:t>
      </w:r>
    </w:p>
    <w:p w14:paraId="5EE24836" w14:textId="4EAE852A" w:rsidR="008345F3" w:rsidRPr="008E1A94" w:rsidRDefault="008345F3" w:rsidP="008345F3">
      <w:pPr>
        <w:jc w:val="center"/>
        <w:rPr>
          <w:rFonts w:ascii="Times New Roman" w:hAnsi="Times New Roman"/>
          <w:lang w:val="en-GB"/>
        </w:rPr>
      </w:pPr>
      <w:r w:rsidRPr="008E1A94">
        <w:rPr>
          <w:rFonts w:ascii="Times New Roman" w:hAnsi="Times New Roman"/>
          <w:noProof/>
          <w:lang w:val="en-GB"/>
        </w:rPr>
        <w:lastRenderedPageBreak/>
        <w:drawing>
          <wp:inline distT="0" distB="0" distL="0" distR="0" wp14:anchorId="202F30B2" wp14:editId="7C7F9A5F">
            <wp:extent cx="3274937" cy="2449001"/>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84122" cy="2455869"/>
                    </a:xfrm>
                    <a:prstGeom prst="rect">
                      <a:avLst/>
                    </a:prstGeom>
                    <a:noFill/>
                    <a:ln>
                      <a:noFill/>
                    </a:ln>
                  </pic:spPr>
                </pic:pic>
              </a:graphicData>
            </a:graphic>
          </wp:inline>
        </w:drawing>
      </w:r>
    </w:p>
    <w:p w14:paraId="232D6995" w14:textId="4822DE55" w:rsidR="003719B5" w:rsidRPr="008E1A94" w:rsidRDefault="003719B5" w:rsidP="003719B5">
      <w:pPr>
        <w:jc w:val="center"/>
        <w:rPr>
          <w:rFonts w:ascii="Times New Roman" w:hAnsi="Times New Roman"/>
          <w:lang w:val="en-GB"/>
        </w:rPr>
      </w:pPr>
      <w:bookmarkStart w:id="26" w:name="_Ref528878053"/>
      <w:r w:rsidRPr="008E1A94">
        <w:rPr>
          <w:rFonts w:ascii="Times New Roman" w:hAnsi="Times New Roman"/>
          <w:sz w:val="20"/>
        </w:rPr>
        <w:t xml:space="preserve">Figure </w:t>
      </w:r>
      <w:r w:rsidRPr="008E1A94">
        <w:rPr>
          <w:rFonts w:ascii="Times New Roman" w:hAnsi="Times New Roman"/>
          <w:b/>
          <w:bCs/>
          <w:sz w:val="20"/>
        </w:rPr>
        <w:fldChar w:fldCharType="begin"/>
      </w:r>
      <w:r w:rsidRPr="008E1A94">
        <w:rPr>
          <w:rFonts w:ascii="Times New Roman" w:hAnsi="Times New Roman"/>
          <w:b/>
          <w:bCs/>
          <w:sz w:val="20"/>
        </w:rPr>
        <w:instrText xml:space="preserve"> STYLEREF 1 \s </w:instrText>
      </w:r>
      <w:r w:rsidRPr="008E1A94">
        <w:rPr>
          <w:rFonts w:ascii="Times New Roman" w:hAnsi="Times New Roman"/>
          <w:b/>
          <w:bCs/>
          <w:sz w:val="20"/>
        </w:rPr>
        <w:fldChar w:fldCharType="separate"/>
      </w:r>
      <w:r w:rsidR="00F7687A" w:rsidRPr="008E1A94">
        <w:rPr>
          <w:rFonts w:ascii="Times New Roman" w:hAnsi="Times New Roman"/>
          <w:b/>
          <w:bCs/>
          <w:noProof/>
          <w:sz w:val="20"/>
        </w:rPr>
        <w:t>3</w:t>
      </w:r>
      <w:r w:rsidRPr="008E1A94">
        <w:rPr>
          <w:rFonts w:ascii="Times New Roman" w:hAnsi="Times New Roman"/>
          <w:b/>
          <w:bCs/>
          <w:sz w:val="20"/>
        </w:rPr>
        <w:fldChar w:fldCharType="end"/>
      </w:r>
      <w:r w:rsidRPr="008E1A94">
        <w:rPr>
          <w:rFonts w:ascii="Times New Roman" w:hAnsi="Times New Roman"/>
          <w:sz w:val="20"/>
        </w:rPr>
        <w:noBreakHyphen/>
      </w:r>
      <w:r w:rsidRPr="008E1A94">
        <w:rPr>
          <w:rFonts w:ascii="Times New Roman" w:hAnsi="Times New Roman"/>
          <w:b/>
          <w:bCs/>
          <w:sz w:val="20"/>
        </w:rPr>
        <w:fldChar w:fldCharType="begin"/>
      </w:r>
      <w:r w:rsidRPr="008E1A94">
        <w:rPr>
          <w:rFonts w:ascii="Times New Roman" w:hAnsi="Times New Roman"/>
          <w:b/>
          <w:bCs/>
          <w:sz w:val="20"/>
        </w:rPr>
        <w:instrText xml:space="preserve"> SEQ Figure \* ARABIC \s 1 </w:instrText>
      </w:r>
      <w:r w:rsidRPr="008E1A94">
        <w:rPr>
          <w:rFonts w:ascii="Times New Roman" w:hAnsi="Times New Roman"/>
          <w:b/>
          <w:bCs/>
          <w:sz w:val="20"/>
        </w:rPr>
        <w:fldChar w:fldCharType="separate"/>
      </w:r>
      <w:r w:rsidR="00F7687A" w:rsidRPr="008E1A94">
        <w:rPr>
          <w:rFonts w:ascii="Times New Roman" w:hAnsi="Times New Roman"/>
          <w:b/>
          <w:bCs/>
          <w:noProof/>
          <w:sz w:val="20"/>
        </w:rPr>
        <w:t>10</w:t>
      </w:r>
      <w:r w:rsidRPr="008E1A94">
        <w:rPr>
          <w:rFonts w:ascii="Times New Roman" w:hAnsi="Times New Roman"/>
          <w:b/>
          <w:bCs/>
          <w:sz w:val="20"/>
        </w:rPr>
        <w:fldChar w:fldCharType="end"/>
      </w:r>
      <w:bookmarkEnd w:id="26"/>
      <w:r w:rsidRPr="008E1A94">
        <w:rPr>
          <w:rFonts w:ascii="Times New Roman" w:hAnsi="Times New Roman"/>
          <w:sz w:val="20"/>
        </w:rPr>
        <w:t xml:space="preserve"> </w:t>
      </w:r>
      <w:r w:rsidRPr="008E1A94">
        <w:rPr>
          <w:rFonts w:ascii="Times New Roman" w:eastAsia="SimSun" w:hAnsi="Times New Roman"/>
          <w:bCs/>
          <w:sz w:val="20"/>
          <w:lang w:val="en-GB"/>
        </w:rPr>
        <w:t>Comparison: PAPR (11 information bits)</w:t>
      </w:r>
      <w:r w:rsidRPr="008E1A94">
        <w:rPr>
          <w:rFonts w:ascii="Times New Roman" w:hAnsi="Times New Roman"/>
          <w:sz w:val="20"/>
        </w:rPr>
        <w:t xml:space="preserve">  </w:t>
      </w:r>
    </w:p>
    <w:p w14:paraId="6CD3AE37" w14:textId="3BE19975" w:rsidR="00B25BFF" w:rsidRPr="008E1A94" w:rsidRDefault="00BD573E" w:rsidP="007627AA">
      <w:pPr>
        <w:overflowPunct w:val="0"/>
        <w:autoSpaceDE w:val="0"/>
        <w:autoSpaceDN w:val="0"/>
        <w:adjustRightInd w:val="0"/>
        <w:spacing w:before="240" w:line="240" w:lineRule="auto"/>
        <w:jc w:val="center"/>
        <w:textAlignment w:val="baseline"/>
        <w:rPr>
          <w:rFonts w:ascii="Times New Roman" w:hAnsi="Times New Roman"/>
          <w:lang w:val="en-GB"/>
        </w:rPr>
      </w:pPr>
      <w:r w:rsidRPr="008E1A94">
        <w:rPr>
          <w:rFonts w:ascii="Times New Roman" w:hAnsi="Times New Roman"/>
          <w:noProof/>
          <w:lang w:val="en-GB"/>
        </w:rPr>
        <w:drawing>
          <wp:inline distT="0" distB="0" distL="0" distR="0" wp14:anchorId="5F98909F" wp14:editId="3F3B8E3F">
            <wp:extent cx="3204376" cy="2400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14183" cy="2408148"/>
                    </a:xfrm>
                    <a:prstGeom prst="rect">
                      <a:avLst/>
                    </a:prstGeom>
                    <a:noFill/>
                    <a:ln>
                      <a:noFill/>
                    </a:ln>
                  </pic:spPr>
                </pic:pic>
              </a:graphicData>
            </a:graphic>
          </wp:inline>
        </w:drawing>
      </w:r>
    </w:p>
    <w:p w14:paraId="2EC333CB" w14:textId="279F1D83" w:rsidR="003719B5" w:rsidRPr="008E1A94" w:rsidRDefault="003719B5" w:rsidP="003719B5">
      <w:pPr>
        <w:jc w:val="center"/>
        <w:rPr>
          <w:rFonts w:ascii="Times New Roman" w:hAnsi="Times New Roman"/>
          <w:sz w:val="20"/>
        </w:rPr>
      </w:pPr>
      <w:bookmarkStart w:id="27" w:name="_Ref528878325"/>
      <w:r w:rsidRPr="008E1A94">
        <w:rPr>
          <w:rFonts w:ascii="Times New Roman" w:hAnsi="Times New Roman"/>
          <w:sz w:val="20"/>
        </w:rPr>
        <w:t xml:space="preserve">Figure </w:t>
      </w:r>
      <w:r w:rsidRPr="008E1A94">
        <w:rPr>
          <w:rFonts w:ascii="Times New Roman" w:hAnsi="Times New Roman"/>
          <w:b/>
          <w:bCs/>
          <w:sz w:val="20"/>
        </w:rPr>
        <w:fldChar w:fldCharType="begin"/>
      </w:r>
      <w:r w:rsidRPr="008E1A94">
        <w:rPr>
          <w:rFonts w:ascii="Times New Roman" w:hAnsi="Times New Roman"/>
          <w:b/>
          <w:bCs/>
          <w:sz w:val="20"/>
        </w:rPr>
        <w:instrText xml:space="preserve"> STYLEREF 1 \s </w:instrText>
      </w:r>
      <w:r w:rsidRPr="008E1A94">
        <w:rPr>
          <w:rFonts w:ascii="Times New Roman" w:hAnsi="Times New Roman"/>
          <w:b/>
          <w:bCs/>
          <w:sz w:val="20"/>
        </w:rPr>
        <w:fldChar w:fldCharType="separate"/>
      </w:r>
      <w:r w:rsidR="00F7687A" w:rsidRPr="008E1A94">
        <w:rPr>
          <w:rFonts w:ascii="Times New Roman" w:hAnsi="Times New Roman"/>
          <w:b/>
          <w:bCs/>
          <w:noProof/>
          <w:sz w:val="20"/>
        </w:rPr>
        <w:t>3</w:t>
      </w:r>
      <w:r w:rsidRPr="008E1A94">
        <w:rPr>
          <w:rFonts w:ascii="Times New Roman" w:hAnsi="Times New Roman"/>
          <w:b/>
          <w:bCs/>
          <w:sz w:val="20"/>
        </w:rPr>
        <w:fldChar w:fldCharType="end"/>
      </w:r>
      <w:r w:rsidRPr="008E1A94">
        <w:rPr>
          <w:rFonts w:ascii="Times New Roman" w:hAnsi="Times New Roman"/>
          <w:sz w:val="20"/>
        </w:rPr>
        <w:noBreakHyphen/>
      </w:r>
      <w:r w:rsidRPr="008E1A94">
        <w:rPr>
          <w:rFonts w:ascii="Times New Roman" w:hAnsi="Times New Roman"/>
          <w:b/>
          <w:bCs/>
          <w:sz w:val="20"/>
        </w:rPr>
        <w:fldChar w:fldCharType="begin"/>
      </w:r>
      <w:r w:rsidRPr="008E1A94">
        <w:rPr>
          <w:rFonts w:ascii="Times New Roman" w:hAnsi="Times New Roman"/>
          <w:b/>
          <w:bCs/>
          <w:sz w:val="20"/>
        </w:rPr>
        <w:instrText xml:space="preserve"> SEQ Figure \* ARABIC \s 1 </w:instrText>
      </w:r>
      <w:r w:rsidRPr="008E1A94">
        <w:rPr>
          <w:rFonts w:ascii="Times New Roman" w:hAnsi="Times New Roman"/>
          <w:b/>
          <w:bCs/>
          <w:sz w:val="20"/>
        </w:rPr>
        <w:fldChar w:fldCharType="separate"/>
      </w:r>
      <w:r w:rsidR="00F7687A" w:rsidRPr="008E1A94">
        <w:rPr>
          <w:rFonts w:ascii="Times New Roman" w:hAnsi="Times New Roman"/>
          <w:b/>
          <w:bCs/>
          <w:noProof/>
          <w:sz w:val="20"/>
        </w:rPr>
        <w:t>11</w:t>
      </w:r>
      <w:r w:rsidRPr="008E1A94">
        <w:rPr>
          <w:rFonts w:ascii="Times New Roman" w:hAnsi="Times New Roman"/>
          <w:b/>
          <w:bCs/>
          <w:sz w:val="20"/>
        </w:rPr>
        <w:fldChar w:fldCharType="end"/>
      </w:r>
      <w:bookmarkEnd w:id="27"/>
      <w:r w:rsidRPr="008E1A94">
        <w:rPr>
          <w:rFonts w:ascii="Times New Roman" w:hAnsi="Times New Roman"/>
          <w:sz w:val="20"/>
        </w:rPr>
        <w:t xml:space="preserve"> </w:t>
      </w:r>
      <w:r w:rsidRPr="008E1A94">
        <w:rPr>
          <w:rFonts w:ascii="Times New Roman" w:eastAsia="SimSun" w:hAnsi="Times New Roman"/>
          <w:bCs/>
          <w:sz w:val="20"/>
          <w:lang w:val="en-GB"/>
        </w:rPr>
        <w:t>Comparison: OOB emission after PA (11 information bits)</w:t>
      </w:r>
      <w:r w:rsidRPr="008E1A94">
        <w:rPr>
          <w:rFonts w:ascii="Times New Roman" w:hAnsi="Times New Roman"/>
          <w:sz w:val="20"/>
        </w:rPr>
        <w:t xml:space="preserve">  </w:t>
      </w:r>
    </w:p>
    <w:p w14:paraId="53D3AA42" w14:textId="743D2D7B" w:rsidR="00A03AD7" w:rsidRPr="008E1A94" w:rsidRDefault="00A03AD7" w:rsidP="00A03AD7">
      <w:pPr>
        <w:pStyle w:val="Heading1"/>
        <w:rPr>
          <w:rFonts w:ascii="Times New Roman" w:hAnsi="Times New Roman"/>
          <w:b/>
          <w:sz w:val="32"/>
        </w:rPr>
      </w:pPr>
      <w:r w:rsidRPr="008E1A94">
        <w:rPr>
          <w:rFonts w:ascii="Times New Roman" w:hAnsi="Times New Roman"/>
          <w:b/>
          <w:sz w:val="32"/>
        </w:rPr>
        <w:t>Conclusions</w:t>
      </w:r>
    </w:p>
    <w:p w14:paraId="1A2F2A40" w14:textId="4A42720B" w:rsidR="00167D88" w:rsidRPr="008E1A94" w:rsidRDefault="00167D88" w:rsidP="00E8698C">
      <w:pPr>
        <w:jc w:val="both"/>
        <w:rPr>
          <w:rFonts w:ascii="Times New Roman" w:hAnsi="Times New Roman"/>
        </w:rPr>
      </w:pPr>
      <w:r w:rsidRPr="008E1A94">
        <w:rPr>
          <w:rFonts w:ascii="Times New Roman" w:hAnsi="Times New Roman"/>
        </w:rPr>
        <w:t xml:space="preserve">In this contribution, we discussed our views </w:t>
      </w:r>
      <w:r w:rsidR="00013148" w:rsidRPr="008E1A94">
        <w:rPr>
          <w:rFonts w:ascii="Times New Roman" w:hAnsi="Times New Roman"/>
        </w:rPr>
        <w:t xml:space="preserve">about NR-U </w:t>
      </w:r>
      <w:r w:rsidRPr="008E1A94">
        <w:rPr>
          <w:rFonts w:ascii="Times New Roman" w:hAnsi="Times New Roman"/>
        </w:rPr>
        <w:t xml:space="preserve">UL channel design and </w:t>
      </w:r>
      <w:r w:rsidR="00113797" w:rsidRPr="008E1A94">
        <w:rPr>
          <w:rFonts w:ascii="Times New Roman" w:hAnsi="Times New Roman"/>
        </w:rPr>
        <w:t>presented</w:t>
      </w:r>
      <w:r w:rsidRPr="008E1A94">
        <w:rPr>
          <w:rFonts w:ascii="Times New Roman" w:hAnsi="Times New Roman"/>
        </w:rPr>
        <w:t xml:space="preserve"> the following</w:t>
      </w:r>
      <w:r w:rsidR="0057762C">
        <w:rPr>
          <w:rFonts w:ascii="Times New Roman" w:hAnsi="Times New Roman"/>
        </w:rPr>
        <w:t>s</w:t>
      </w:r>
      <w:r w:rsidRPr="008E1A94">
        <w:rPr>
          <w:rFonts w:ascii="Times New Roman" w:hAnsi="Times New Roman"/>
        </w:rPr>
        <w:t>:</w:t>
      </w:r>
    </w:p>
    <w:p w14:paraId="05EC0D7A" w14:textId="77777777" w:rsidR="0057762C" w:rsidRPr="008E1A94" w:rsidRDefault="0057762C" w:rsidP="0057762C">
      <w:pPr>
        <w:jc w:val="both"/>
        <w:rPr>
          <w:rFonts w:ascii="Times New Roman" w:hAnsi="Times New Roman"/>
          <w:b/>
          <w:i/>
          <w:u w:val="single"/>
        </w:rPr>
      </w:pPr>
      <w:r w:rsidRPr="008E1A94">
        <w:rPr>
          <w:rFonts w:ascii="Times New Roman" w:hAnsi="Times New Roman"/>
          <w:b/>
          <w:i/>
          <w:u w:val="single"/>
        </w:rPr>
        <w:t>Proposal 1:</w:t>
      </w:r>
      <w:r w:rsidRPr="008E1A94">
        <w:rPr>
          <w:rFonts w:ascii="Times New Roman" w:hAnsi="Times New Roman"/>
          <w:b/>
        </w:rPr>
        <w:t xml:space="preserve"> </w:t>
      </w:r>
      <w:r w:rsidRPr="008E1A94">
        <w:rPr>
          <w:rFonts w:ascii="Times New Roman" w:hAnsi="Times New Roman"/>
          <w:i/>
        </w:rPr>
        <w:t>NR-U should consider interlacing defined on a sub-band (20 MHz) basis with possible interlace spacing discontinuity at edges of sub-band</w:t>
      </w:r>
      <w:r w:rsidRPr="008E1A94">
        <w:rPr>
          <w:rFonts w:ascii="Times New Roman" w:hAnsi="Times New Roman"/>
          <w:b/>
        </w:rPr>
        <w:t xml:space="preserve"> </w:t>
      </w:r>
    </w:p>
    <w:p w14:paraId="4BCDC1C2" w14:textId="77777777" w:rsidR="0057762C" w:rsidRPr="008E1A94" w:rsidRDefault="0057762C" w:rsidP="0057762C">
      <w:pPr>
        <w:jc w:val="both"/>
        <w:rPr>
          <w:rFonts w:ascii="Times New Roman" w:hAnsi="Times New Roman"/>
          <w:i/>
        </w:rPr>
      </w:pPr>
      <w:r w:rsidRPr="008E1A94">
        <w:rPr>
          <w:rFonts w:ascii="Times New Roman" w:hAnsi="Times New Roman"/>
          <w:b/>
          <w:i/>
          <w:u w:val="single"/>
        </w:rPr>
        <w:t>Observation 1:</w:t>
      </w:r>
      <w:r w:rsidRPr="008E1A94">
        <w:rPr>
          <w:rFonts w:ascii="Times New Roman" w:hAnsi="Times New Roman"/>
          <w:b/>
        </w:rPr>
        <w:t xml:space="preserve"> </w:t>
      </w:r>
      <w:r w:rsidRPr="008E1A94">
        <w:rPr>
          <w:rFonts w:ascii="Times New Roman" w:hAnsi="Times New Roman"/>
          <w:i/>
        </w:rPr>
        <w:t>Using similar interlace structure for various SCS values decreases the specification impact.</w:t>
      </w:r>
    </w:p>
    <w:p w14:paraId="2F8F1169" w14:textId="7E89EBEE" w:rsidR="0057762C" w:rsidRDefault="0057762C" w:rsidP="0057762C">
      <w:pPr>
        <w:jc w:val="both"/>
        <w:rPr>
          <w:rFonts w:ascii="Times New Roman" w:hAnsi="Times New Roman"/>
          <w:i/>
        </w:rPr>
      </w:pPr>
      <w:r w:rsidRPr="008E1A94">
        <w:rPr>
          <w:rFonts w:ascii="Times New Roman" w:hAnsi="Times New Roman"/>
          <w:b/>
          <w:i/>
          <w:u w:val="single"/>
        </w:rPr>
        <w:t>Observation 2:</w:t>
      </w:r>
      <w:r w:rsidRPr="008E1A94">
        <w:rPr>
          <w:rFonts w:ascii="Times New Roman" w:hAnsi="Times New Roman"/>
          <w:b/>
        </w:rPr>
        <w:t xml:space="preserve"> </w:t>
      </w:r>
      <w:r w:rsidRPr="008E1A94">
        <w:rPr>
          <w:rFonts w:ascii="Times New Roman" w:hAnsi="Times New Roman"/>
          <w:i/>
        </w:rPr>
        <w:t>Min(N)=8 and M=12, 6, 3 for 15/30/60 kHz increases the number of supported UEs, respectively.</w:t>
      </w:r>
    </w:p>
    <w:p w14:paraId="3579E049" w14:textId="04E245AD" w:rsidR="0057762C" w:rsidRDefault="0057762C" w:rsidP="0057762C">
      <w:pPr>
        <w:spacing w:line="240" w:lineRule="auto"/>
        <w:jc w:val="both"/>
        <w:rPr>
          <w:rFonts w:ascii="Times New Roman" w:eastAsia="SimSun" w:hAnsi="Times New Roman"/>
          <w:i/>
          <w:lang w:val="en-GB" w:eastAsia="sv-SE"/>
        </w:rPr>
      </w:pPr>
      <w:r w:rsidRPr="008E1A94">
        <w:rPr>
          <w:rFonts w:ascii="Times New Roman" w:eastAsia="SimSun" w:hAnsi="Times New Roman"/>
          <w:b/>
          <w:i/>
          <w:u w:val="single"/>
          <w:lang w:val="en-GB" w:eastAsia="sv-SE"/>
        </w:rPr>
        <w:t>Proposal 2</w:t>
      </w:r>
      <w:r w:rsidRPr="008E1A94">
        <w:rPr>
          <w:rFonts w:ascii="Times New Roman" w:eastAsia="SimSun" w:hAnsi="Times New Roman"/>
          <w:i/>
          <w:u w:val="single"/>
          <w:lang w:val="en-GB" w:eastAsia="sv-SE"/>
        </w:rPr>
        <w:t>:</w:t>
      </w:r>
      <w:r w:rsidRPr="008E1A94">
        <w:rPr>
          <w:rFonts w:ascii="Times New Roman" w:eastAsia="SimSun" w:hAnsi="Times New Roman"/>
          <w:i/>
          <w:lang w:val="en-GB" w:eastAsia="sv-SE"/>
        </w:rPr>
        <w:t xml:space="preserve"> RAN1 should decide how to extend all NR PUCCH formats for NR-U by considering block interlacing.</w:t>
      </w:r>
    </w:p>
    <w:p w14:paraId="11E7C9EA" w14:textId="77777777" w:rsidR="0057762C" w:rsidRPr="008E1A94" w:rsidRDefault="0057762C" w:rsidP="0057762C">
      <w:pPr>
        <w:overflowPunct w:val="0"/>
        <w:autoSpaceDE w:val="0"/>
        <w:autoSpaceDN w:val="0"/>
        <w:adjustRightInd w:val="0"/>
        <w:spacing w:before="240" w:line="240" w:lineRule="auto"/>
        <w:jc w:val="both"/>
        <w:textAlignment w:val="baseline"/>
        <w:rPr>
          <w:rFonts w:ascii="Times New Roman" w:eastAsia="SimSun" w:hAnsi="Times New Roman"/>
          <w:i/>
          <w:lang w:val="en-GB" w:eastAsia="sv-SE"/>
        </w:rPr>
      </w:pPr>
      <w:r w:rsidRPr="008E1A94">
        <w:rPr>
          <w:rFonts w:ascii="Times New Roman" w:eastAsia="SimSun" w:hAnsi="Times New Roman"/>
          <w:b/>
          <w:i/>
          <w:u w:val="single"/>
          <w:lang w:val="en-GB" w:eastAsia="sv-SE"/>
        </w:rPr>
        <w:t>Observation 3</w:t>
      </w:r>
      <w:r w:rsidRPr="008E1A94">
        <w:rPr>
          <w:rFonts w:ascii="Times New Roman" w:eastAsia="SimSun" w:hAnsi="Times New Roman"/>
          <w:i/>
          <w:u w:val="single"/>
          <w:lang w:val="en-GB" w:eastAsia="sv-SE"/>
        </w:rPr>
        <w:t>:</w:t>
      </w:r>
      <w:r w:rsidRPr="008E1A94">
        <w:rPr>
          <w:rFonts w:ascii="Times New Roman" w:eastAsia="SimSun" w:hAnsi="Times New Roman"/>
          <w:i/>
          <w:lang w:val="en-GB" w:eastAsia="sv-SE"/>
        </w:rPr>
        <w:t xml:space="preserve"> The PAPR [CM] of the sequence-based or FDMed RS and UCI-based PUCCH signals with interlaced allocation can be maintained less than or equal to 3 dB [1 dB] without changing the main concepts employed in NR Format 0/1</w:t>
      </w:r>
    </w:p>
    <w:p w14:paraId="0439C5E4" w14:textId="0B5EBAD8" w:rsidR="0057762C" w:rsidRDefault="0057762C" w:rsidP="0057762C">
      <w:pPr>
        <w:overflowPunct w:val="0"/>
        <w:autoSpaceDE w:val="0"/>
        <w:autoSpaceDN w:val="0"/>
        <w:adjustRightInd w:val="0"/>
        <w:spacing w:before="240" w:line="240" w:lineRule="auto"/>
        <w:jc w:val="both"/>
        <w:textAlignment w:val="baseline"/>
        <w:rPr>
          <w:rFonts w:ascii="Times New Roman" w:eastAsia="SimSun" w:hAnsi="Times New Roman"/>
          <w:i/>
          <w:lang w:val="en-GB" w:eastAsia="sv-SE"/>
        </w:rPr>
      </w:pPr>
      <w:r w:rsidRPr="008E1A94">
        <w:rPr>
          <w:rFonts w:ascii="Times New Roman" w:eastAsia="SimSun" w:hAnsi="Times New Roman"/>
          <w:b/>
          <w:i/>
          <w:u w:val="single"/>
          <w:lang w:val="en-GB" w:eastAsia="sv-SE"/>
        </w:rPr>
        <w:t>Proposal 3</w:t>
      </w:r>
      <w:r w:rsidRPr="008E1A94">
        <w:rPr>
          <w:rFonts w:ascii="Times New Roman" w:eastAsia="SimSun" w:hAnsi="Times New Roman"/>
          <w:i/>
          <w:u w:val="single"/>
          <w:lang w:val="en-GB" w:eastAsia="sv-SE"/>
        </w:rPr>
        <w:t>:</w:t>
      </w:r>
      <w:r w:rsidRPr="008E1A94">
        <w:rPr>
          <w:rFonts w:ascii="Times New Roman" w:eastAsia="SimSun" w:hAnsi="Times New Roman"/>
          <w:i/>
          <w:lang w:val="en-GB" w:eastAsia="sv-SE"/>
        </w:rPr>
        <w:t xml:space="preserve"> Interlaced sequence-based should be adopted for NR-U to achieve quick and reliable responses such as ACK/NACK and SR in unlicensed bands as an extension of NR Format 0 and Format 1</w:t>
      </w:r>
      <w:r w:rsidR="00DD688B">
        <w:rPr>
          <w:rFonts w:ascii="Times New Roman" w:eastAsia="SimSun" w:hAnsi="Times New Roman"/>
          <w:i/>
          <w:lang w:val="en-GB" w:eastAsia="sv-SE"/>
        </w:rPr>
        <w:t>.</w:t>
      </w:r>
    </w:p>
    <w:p w14:paraId="5714051D" w14:textId="77777777" w:rsidR="0057762C" w:rsidRPr="008E1A94" w:rsidRDefault="0057762C" w:rsidP="0057762C">
      <w:pPr>
        <w:overflowPunct w:val="0"/>
        <w:autoSpaceDE w:val="0"/>
        <w:autoSpaceDN w:val="0"/>
        <w:adjustRightInd w:val="0"/>
        <w:spacing w:before="240" w:line="240" w:lineRule="auto"/>
        <w:jc w:val="both"/>
        <w:textAlignment w:val="baseline"/>
        <w:rPr>
          <w:rFonts w:ascii="Times New Roman" w:eastAsia="SimSun" w:hAnsi="Times New Roman"/>
          <w:i/>
          <w:lang w:val="en-GB" w:eastAsia="sv-SE"/>
        </w:rPr>
      </w:pPr>
      <w:r w:rsidRPr="008E1A94">
        <w:rPr>
          <w:rFonts w:ascii="Times New Roman" w:eastAsia="SimSun" w:hAnsi="Times New Roman"/>
          <w:b/>
          <w:i/>
          <w:u w:val="single"/>
          <w:lang w:val="en-GB" w:eastAsia="sv-SE"/>
        </w:rPr>
        <w:t>Proposal 4</w:t>
      </w:r>
      <w:r w:rsidRPr="008E1A94">
        <w:rPr>
          <w:rFonts w:ascii="Times New Roman" w:eastAsia="SimSun" w:hAnsi="Times New Roman"/>
          <w:i/>
          <w:u w:val="single"/>
          <w:lang w:val="en-GB" w:eastAsia="sv-SE"/>
        </w:rPr>
        <w:t>:</w:t>
      </w:r>
      <w:r w:rsidRPr="008E1A94">
        <w:rPr>
          <w:rFonts w:ascii="Times New Roman" w:eastAsia="SimSun" w:hAnsi="Times New Roman"/>
          <w:i/>
          <w:lang w:val="en-GB" w:eastAsia="sv-SE"/>
        </w:rPr>
        <w:t xml:space="preserve"> Interlaced sequence-based PUCCH design should be based on the sets of QPSK sequences which maintain the PAPR of Short PUCCH signals similar to that of the Format 0 and Format 1 in NR R15.</w:t>
      </w:r>
    </w:p>
    <w:p w14:paraId="6344707B" w14:textId="4F2931D3" w:rsidR="0057762C" w:rsidRDefault="0057762C" w:rsidP="0057762C">
      <w:pPr>
        <w:overflowPunct w:val="0"/>
        <w:autoSpaceDE w:val="0"/>
        <w:autoSpaceDN w:val="0"/>
        <w:adjustRightInd w:val="0"/>
        <w:spacing w:before="240" w:line="240" w:lineRule="auto"/>
        <w:jc w:val="both"/>
        <w:textAlignment w:val="baseline"/>
        <w:rPr>
          <w:rFonts w:ascii="Times New Roman" w:eastAsia="SimSun" w:hAnsi="Times New Roman"/>
          <w:i/>
          <w:lang w:val="en-GB" w:eastAsia="sv-SE"/>
        </w:rPr>
      </w:pPr>
      <w:r w:rsidRPr="008E1A94">
        <w:rPr>
          <w:rFonts w:ascii="Times New Roman" w:eastAsia="SimSun" w:hAnsi="Times New Roman"/>
          <w:b/>
          <w:i/>
          <w:u w:val="single"/>
          <w:lang w:val="en-GB" w:eastAsia="sv-SE"/>
        </w:rPr>
        <w:lastRenderedPageBreak/>
        <w:t>Proposal 5</w:t>
      </w:r>
      <w:r w:rsidRPr="008E1A94">
        <w:rPr>
          <w:rFonts w:ascii="Times New Roman" w:eastAsia="SimSun" w:hAnsi="Times New Roman"/>
          <w:i/>
          <w:u w:val="single"/>
          <w:lang w:val="en-GB" w:eastAsia="sv-SE"/>
        </w:rPr>
        <w:t>:</w:t>
      </w:r>
      <w:r w:rsidRPr="008E1A94">
        <w:rPr>
          <w:rFonts w:ascii="Times New Roman" w:eastAsia="SimSun" w:hAnsi="Times New Roman"/>
          <w:i/>
          <w:lang w:val="en-GB" w:eastAsia="sv-SE"/>
        </w:rPr>
        <w:t xml:space="preserve"> NR PUCCH Format 2, Format 3</w:t>
      </w:r>
      <w:r w:rsidR="00DD688B">
        <w:rPr>
          <w:rFonts w:ascii="Times New Roman" w:eastAsia="SimSun" w:hAnsi="Times New Roman"/>
          <w:i/>
          <w:lang w:val="en-GB" w:eastAsia="sv-SE"/>
        </w:rPr>
        <w:t>, and</w:t>
      </w:r>
      <w:r w:rsidRPr="008E1A94">
        <w:rPr>
          <w:rFonts w:ascii="Times New Roman" w:eastAsia="SimSun" w:hAnsi="Times New Roman"/>
          <w:i/>
          <w:lang w:val="en-GB" w:eastAsia="sv-SE"/>
        </w:rPr>
        <w:t xml:space="preserve"> Format 4 should be extended with the consideration of PAPR/CM mitigation methods for NR-U and the extension should consider OCC in time and frequency.</w:t>
      </w:r>
    </w:p>
    <w:p w14:paraId="7A694257" w14:textId="77777777" w:rsidR="00DD688B" w:rsidRPr="008E1A94" w:rsidRDefault="00DD688B" w:rsidP="0057762C">
      <w:pPr>
        <w:overflowPunct w:val="0"/>
        <w:autoSpaceDE w:val="0"/>
        <w:autoSpaceDN w:val="0"/>
        <w:adjustRightInd w:val="0"/>
        <w:spacing w:before="240" w:line="240" w:lineRule="auto"/>
        <w:jc w:val="both"/>
        <w:textAlignment w:val="baseline"/>
        <w:rPr>
          <w:rFonts w:ascii="Times New Roman" w:eastAsia="SimSun" w:hAnsi="Times New Roman"/>
          <w:i/>
          <w:lang w:val="en-GB" w:eastAsia="sv-SE"/>
        </w:rPr>
      </w:pPr>
    </w:p>
    <w:p w14:paraId="2E2D36A2" w14:textId="77777777" w:rsidR="0010124B" w:rsidRPr="008E1A94" w:rsidRDefault="0010124B" w:rsidP="0010124B">
      <w:pPr>
        <w:pStyle w:val="Heading1"/>
        <w:rPr>
          <w:rFonts w:ascii="Times New Roman" w:hAnsi="Times New Roman"/>
          <w:b/>
          <w:sz w:val="32"/>
        </w:rPr>
      </w:pPr>
      <w:r w:rsidRPr="008E1A94">
        <w:rPr>
          <w:rFonts w:ascii="Times New Roman" w:hAnsi="Times New Roman"/>
          <w:b/>
          <w:sz w:val="32"/>
        </w:rPr>
        <w:t>References</w:t>
      </w:r>
    </w:p>
    <w:p w14:paraId="559803AA" w14:textId="43D183FF" w:rsidR="00C85298" w:rsidRPr="008E1A94" w:rsidRDefault="00C85298" w:rsidP="00C37173">
      <w:pPr>
        <w:pStyle w:val="Reference"/>
        <w:jc w:val="both"/>
        <w:rPr>
          <w:rFonts w:ascii="Times New Roman" w:hAnsi="Times New Roman"/>
          <w:sz w:val="20"/>
        </w:rPr>
      </w:pPr>
      <w:bookmarkStart w:id="28" w:name="_Ref521570325"/>
      <w:bookmarkStart w:id="29" w:name="_Ref528833828"/>
      <w:bookmarkStart w:id="30" w:name="_Ref534908415"/>
      <w:bookmarkStart w:id="31" w:name="_Ref521488536"/>
      <w:r w:rsidRPr="008E1A94">
        <w:rPr>
          <w:rFonts w:ascii="Times New Roman" w:hAnsi="Times New Roman"/>
          <w:sz w:val="20"/>
        </w:rPr>
        <w:t xml:space="preserve">RP-182878, </w:t>
      </w:r>
      <w:bookmarkEnd w:id="28"/>
      <w:bookmarkEnd w:id="29"/>
      <w:r w:rsidRPr="008E1A94">
        <w:rPr>
          <w:rFonts w:ascii="Times New Roman" w:hAnsi="Times New Roman"/>
          <w:sz w:val="20"/>
        </w:rPr>
        <w:t>New WID on NR-based Access to Unlicensed Spectrum</w:t>
      </w:r>
      <w:bookmarkStart w:id="32" w:name="_Ref521571854"/>
      <w:bookmarkStart w:id="33" w:name="_Ref528852375"/>
      <w:bookmarkEnd w:id="30"/>
    </w:p>
    <w:p w14:paraId="57C1B569" w14:textId="4A5EE429" w:rsidR="00C85298" w:rsidRPr="008E1A94" w:rsidRDefault="00C85298" w:rsidP="00601A3E">
      <w:pPr>
        <w:pStyle w:val="Reference"/>
        <w:spacing w:line="240" w:lineRule="auto"/>
        <w:ind w:left="562" w:hanging="562"/>
        <w:contextualSpacing/>
        <w:rPr>
          <w:rFonts w:ascii="Times New Roman" w:hAnsi="Times New Roman"/>
          <w:sz w:val="20"/>
        </w:rPr>
      </w:pPr>
      <w:bookmarkStart w:id="34" w:name="_Ref534905787"/>
      <w:r w:rsidRPr="008E1A94">
        <w:rPr>
          <w:rFonts w:ascii="Times New Roman" w:hAnsi="Times New Roman"/>
          <w:sz w:val="20"/>
        </w:rPr>
        <w:t>TR-</w:t>
      </w:r>
      <w:r w:rsidR="00601A3E" w:rsidRPr="008E1A94">
        <w:rPr>
          <w:rFonts w:ascii="Times New Roman" w:hAnsi="Times New Roman"/>
          <w:sz w:val="20"/>
        </w:rPr>
        <w:t>38.339, Study on NR-based Access to Unlicensed Spectrum, V1.1.0 (2018-12)</w:t>
      </w:r>
      <w:bookmarkEnd w:id="34"/>
    </w:p>
    <w:p w14:paraId="4A4E5CFF" w14:textId="1BA83819" w:rsidR="0010124B" w:rsidRPr="008E1A94" w:rsidRDefault="0010124B" w:rsidP="005700DA">
      <w:pPr>
        <w:pStyle w:val="Reference"/>
        <w:jc w:val="both"/>
        <w:rPr>
          <w:rFonts w:ascii="Times New Roman" w:hAnsi="Times New Roman"/>
          <w:sz w:val="20"/>
        </w:rPr>
      </w:pPr>
      <w:bookmarkStart w:id="35" w:name="_Ref521488538"/>
      <w:bookmarkEnd w:id="31"/>
      <w:bookmarkEnd w:id="32"/>
      <w:bookmarkEnd w:id="33"/>
      <w:r w:rsidRPr="008E1A94">
        <w:rPr>
          <w:rFonts w:ascii="Times New Roman" w:hAnsi="Times New Roman"/>
          <w:sz w:val="20"/>
        </w:rPr>
        <w:t>R1-1804869</w:t>
      </w:r>
      <w:r w:rsidR="00432D79" w:rsidRPr="008E1A94">
        <w:rPr>
          <w:rFonts w:ascii="Times New Roman" w:hAnsi="Times New Roman"/>
          <w:sz w:val="20"/>
        </w:rPr>
        <w:t>,</w:t>
      </w:r>
      <w:r w:rsidRPr="008E1A94">
        <w:rPr>
          <w:rFonts w:ascii="Times New Roman" w:hAnsi="Times New Roman"/>
          <w:sz w:val="20"/>
        </w:rPr>
        <w:t xml:space="preserve"> On UL Physical Layer Channel Design for NR-U, </w:t>
      </w:r>
      <w:r w:rsidR="00432D79" w:rsidRPr="008E1A94">
        <w:rPr>
          <w:rFonts w:ascii="Times New Roman" w:hAnsi="Times New Roman"/>
          <w:sz w:val="20"/>
        </w:rPr>
        <w:t xml:space="preserve">InterDigital, </w:t>
      </w:r>
      <w:r w:rsidR="00DD2E85" w:rsidRPr="008E1A94">
        <w:rPr>
          <w:rFonts w:ascii="Times New Roman" w:hAnsi="Times New Roman"/>
          <w:sz w:val="20"/>
        </w:rPr>
        <w:t xml:space="preserve">RAN #92b, </w:t>
      </w:r>
      <w:r w:rsidRPr="008E1A94">
        <w:rPr>
          <w:rFonts w:ascii="Times New Roman" w:hAnsi="Times New Roman"/>
          <w:sz w:val="20"/>
        </w:rPr>
        <w:t>Apr. 2018</w:t>
      </w:r>
      <w:bookmarkEnd w:id="35"/>
    </w:p>
    <w:p w14:paraId="158CD26C" w14:textId="35D02C5E" w:rsidR="00A03AD7" w:rsidRPr="008E1A94" w:rsidRDefault="00A03AD7" w:rsidP="005700DA">
      <w:pPr>
        <w:pStyle w:val="Reference"/>
        <w:jc w:val="both"/>
        <w:rPr>
          <w:rFonts w:ascii="Times New Roman" w:hAnsi="Times New Roman"/>
          <w:sz w:val="20"/>
        </w:rPr>
      </w:pPr>
      <w:bookmarkStart w:id="36" w:name="_Ref510594952"/>
      <w:bookmarkStart w:id="37" w:name="_Ref490157744"/>
      <w:r w:rsidRPr="008E1A94">
        <w:rPr>
          <w:rFonts w:ascii="Times New Roman" w:hAnsi="Times New Roman"/>
          <w:sz w:val="20"/>
        </w:rPr>
        <w:t>3GPP TS 38.211 V15.1.0 (2018-03), Physical channels and modulation (Release 15)</w:t>
      </w:r>
      <w:bookmarkEnd w:id="36"/>
    </w:p>
    <w:p w14:paraId="0E42E76C" w14:textId="6B796445" w:rsidR="00995097" w:rsidRPr="008E1A94" w:rsidRDefault="00995097" w:rsidP="005700DA">
      <w:pPr>
        <w:pStyle w:val="Reference"/>
        <w:jc w:val="both"/>
        <w:rPr>
          <w:rFonts w:ascii="Times New Roman" w:hAnsi="Times New Roman"/>
          <w:sz w:val="20"/>
          <w:lang w:eastAsia="sv-SE"/>
        </w:rPr>
      </w:pPr>
      <w:bookmarkStart w:id="38" w:name="_Ref521490237"/>
      <w:r w:rsidRPr="008E1A94">
        <w:rPr>
          <w:rFonts w:ascii="Times New Roman" w:hAnsi="Times New Roman"/>
          <w:sz w:val="20"/>
          <w:lang w:eastAsia="sv-SE"/>
        </w:rPr>
        <w:t>W. H. Holzmann and H. Kharaghani, “A computer search for complex Golay sequences,” Aust. Journ. Comb., vol. 10, pp. 251–258, Apr. 1994.</w:t>
      </w:r>
      <w:bookmarkEnd w:id="38"/>
    </w:p>
    <w:p w14:paraId="2B0897A4" w14:textId="0FA4650C" w:rsidR="003B4FDF" w:rsidRPr="008E1A94" w:rsidRDefault="003B4FDF" w:rsidP="005700DA">
      <w:pPr>
        <w:pStyle w:val="Reference"/>
        <w:jc w:val="both"/>
        <w:rPr>
          <w:rFonts w:ascii="Times New Roman" w:hAnsi="Times New Roman"/>
          <w:sz w:val="20"/>
        </w:rPr>
      </w:pPr>
      <w:bookmarkStart w:id="39" w:name="_Ref521499050"/>
      <w:r w:rsidRPr="008E1A94">
        <w:rPr>
          <w:rFonts w:ascii="Times New Roman" w:hAnsi="Times New Roman"/>
          <w:sz w:val="20"/>
        </w:rPr>
        <w:t xml:space="preserve">R1-1805921, UL PHY channels for NR unlicensed, </w:t>
      </w:r>
      <w:r w:rsidR="0080658A" w:rsidRPr="008E1A94">
        <w:rPr>
          <w:rFonts w:ascii="Times New Roman" w:hAnsi="Times New Roman"/>
          <w:sz w:val="20"/>
        </w:rPr>
        <w:t xml:space="preserve">Huawei, HiSilicon, </w:t>
      </w:r>
      <w:r w:rsidRPr="008E1A94">
        <w:rPr>
          <w:rFonts w:ascii="Times New Roman" w:hAnsi="Times New Roman"/>
          <w:sz w:val="20"/>
        </w:rPr>
        <w:t>RAN</w:t>
      </w:r>
      <w:r w:rsidR="00C16484" w:rsidRPr="008E1A94">
        <w:rPr>
          <w:rFonts w:ascii="Times New Roman" w:hAnsi="Times New Roman"/>
          <w:sz w:val="20"/>
        </w:rPr>
        <w:t>1</w:t>
      </w:r>
      <w:r w:rsidRPr="008E1A94">
        <w:rPr>
          <w:rFonts w:ascii="Times New Roman" w:hAnsi="Times New Roman"/>
          <w:sz w:val="20"/>
        </w:rPr>
        <w:t xml:space="preserve"> #93, </w:t>
      </w:r>
      <w:r w:rsidR="00C16484" w:rsidRPr="008E1A94">
        <w:rPr>
          <w:rFonts w:ascii="Times New Roman" w:hAnsi="Times New Roman"/>
          <w:sz w:val="20"/>
        </w:rPr>
        <w:t>Busan, Korea, May 21</w:t>
      </w:r>
      <w:r w:rsidR="00C16484" w:rsidRPr="008E1A94">
        <w:rPr>
          <w:rFonts w:ascii="Times New Roman" w:hAnsi="Times New Roman"/>
          <w:sz w:val="20"/>
          <w:vertAlign w:val="superscript"/>
        </w:rPr>
        <w:t>st</w:t>
      </w:r>
      <w:r w:rsidR="00C16484" w:rsidRPr="008E1A94">
        <w:rPr>
          <w:rFonts w:ascii="Times New Roman" w:hAnsi="Times New Roman"/>
          <w:sz w:val="20"/>
        </w:rPr>
        <w:t xml:space="preserve"> – 25</w:t>
      </w:r>
      <w:r w:rsidR="00C16484" w:rsidRPr="008E1A94">
        <w:rPr>
          <w:rFonts w:ascii="Times New Roman" w:hAnsi="Times New Roman"/>
          <w:sz w:val="20"/>
          <w:vertAlign w:val="superscript"/>
        </w:rPr>
        <w:t>th</w:t>
      </w:r>
      <w:r w:rsidR="00C16484" w:rsidRPr="008E1A94">
        <w:rPr>
          <w:rFonts w:ascii="Times New Roman" w:hAnsi="Times New Roman"/>
          <w:sz w:val="20"/>
        </w:rPr>
        <w:t xml:space="preserve">, 2018 </w:t>
      </w:r>
      <w:bookmarkEnd w:id="39"/>
    </w:p>
    <w:bookmarkEnd w:id="37"/>
    <w:p w14:paraId="095FA0EC" w14:textId="48A72680" w:rsidR="009E5EB0" w:rsidRPr="008E1A94" w:rsidRDefault="009E5EB0" w:rsidP="005700DA">
      <w:pPr>
        <w:pStyle w:val="Reference"/>
        <w:jc w:val="both"/>
        <w:rPr>
          <w:rFonts w:ascii="Times New Roman" w:hAnsi="Times New Roman"/>
          <w:sz w:val="20"/>
        </w:rPr>
      </w:pPr>
      <w:r w:rsidRPr="008E1A94">
        <w:rPr>
          <w:rFonts w:ascii="Times New Roman" w:hAnsi="Times New Roman"/>
          <w:sz w:val="20"/>
          <w:lang w:eastAsia="sv-SE"/>
        </w:rPr>
        <w:t>R1-</w:t>
      </w:r>
      <w:r w:rsidR="00175EE4" w:rsidRPr="008E1A94">
        <w:rPr>
          <w:rFonts w:ascii="Times New Roman" w:hAnsi="Times New Roman"/>
          <w:sz w:val="20"/>
        </w:rPr>
        <w:t xml:space="preserve"> </w:t>
      </w:r>
      <w:r w:rsidR="00175EE4" w:rsidRPr="008E1A94">
        <w:rPr>
          <w:rFonts w:ascii="Times New Roman" w:hAnsi="Times New Roman"/>
          <w:sz w:val="20"/>
          <w:lang w:eastAsia="sv-SE"/>
        </w:rPr>
        <w:t>1809091</w:t>
      </w:r>
      <w:r w:rsidRPr="008E1A94">
        <w:rPr>
          <w:rFonts w:ascii="Times New Roman" w:hAnsi="Times New Roman"/>
          <w:sz w:val="20"/>
          <w:lang w:eastAsia="sv-SE"/>
        </w:rPr>
        <w:t>, On HARQ Enhancements in NR-U, InterDigital, RAN #94, Aug</w:t>
      </w:r>
      <w:r w:rsidR="00442EF9" w:rsidRPr="008E1A94">
        <w:rPr>
          <w:rFonts w:ascii="Times New Roman" w:hAnsi="Times New Roman"/>
          <w:sz w:val="20"/>
          <w:lang w:eastAsia="sv-SE"/>
        </w:rPr>
        <w:t>.</w:t>
      </w:r>
      <w:r w:rsidRPr="008E1A94">
        <w:rPr>
          <w:rFonts w:ascii="Times New Roman" w:hAnsi="Times New Roman"/>
          <w:sz w:val="20"/>
          <w:lang w:eastAsia="sv-SE"/>
        </w:rPr>
        <w:t xml:space="preserve"> 2018 </w:t>
      </w:r>
    </w:p>
    <w:p w14:paraId="50D28BAC" w14:textId="77777777" w:rsidR="00442EF9" w:rsidRPr="008E1A94" w:rsidRDefault="00D42154" w:rsidP="005700DA">
      <w:pPr>
        <w:pStyle w:val="Reference"/>
        <w:jc w:val="both"/>
        <w:rPr>
          <w:rFonts w:ascii="Times New Roman" w:hAnsi="Times New Roman"/>
          <w:sz w:val="20"/>
        </w:rPr>
      </w:pPr>
      <w:bookmarkStart w:id="40" w:name="_Ref528862484"/>
      <w:r w:rsidRPr="008E1A94">
        <w:rPr>
          <w:rFonts w:ascii="Times New Roman" w:hAnsi="Times New Roman"/>
          <w:sz w:val="20"/>
        </w:rPr>
        <w:t>J. A. Davis and J. Jedwab, "Peak-to-mean power control in OFDM, Golay complementary sequences, and Reed-Muller codes," IEEE Transactions on Information Theory, vol. 45, no. 7, pp. 2397-2417, Nov. 1999.</w:t>
      </w:r>
      <w:bookmarkEnd w:id="40"/>
    </w:p>
    <w:p w14:paraId="0C0634DF" w14:textId="55C7998C" w:rsidR="00AD3A80" w:rsidRDefault="00AD3A80" w:rsidP="005700DA">
      <w:pPr>
        <w:pStyle w:val="Reference"/>
        <w:jc w:val="both"/>
        <w:rPr>
          <w:rFonts w:ascii="Times New Roman" w:hAnsi="Times New Roman"/>
          <w:sz w:val="20"/>
        </w:rPr>
      </w:pPr>
      <w:bookmarkStart w:id="41" w:name="_Ref528866978"/>
      <w:r w:rsidRPr="008E1A94">
        <w:rPr>
          <w:rFonts w:ascii="Times New Roman" w:hAnsi="Times New Roman"/>
          <w:sz w:val="20"/>
        </w:rPr>
        <w:t>R1-1811300, "</w:t>
      </w:r>
      <w:r w:rsidR="00442EF9" w:rsidRPr="008E1A94">
        <w:rPr>
          <w:rFonts w:ascii="Times New Roman" w:hAnsi="Times New Roman"/>
          <w:sz w:val="20"/>
        </w:rPr>
        <w:t>On UL signals and channels</w:t>
      </w:r>
      <w:r w:rsidRPr="008E1A94">
        <w:rPr>
          <w:rFonts w:ascii="Times New Roman" w:hAnsi="Times New Roman"/>
          <w:sz w:val="20"/>
        </w:rPr>
        <w:t xml:space="preserve">," </w:t>
      </w:r>
      <w:r w:rsidR="00442EF9" w:rsidRPr="008E1A94">
        <w:rPr>
          <w:rFonts w:ascii="Times New Roman" w:hAnsi="Times New Roman"/>
          <w:sz w:val="20"/>
        </w:rPr>
        <w:t>Ericsson, Nov. 2018</w:t>
      </w:r>
      <w:bookmarkEnd w:id="41"/>
    </w:p>
    <w:p w14:paraId="655A6A85" w14:textId="3316C1E6" w:rsidR="00D360E8" w:rsidRDefault="00D360E8" w:rsidP="007B2E4C">
      <w:pPr>
        <w:pStyle w:val="Reference"/>
        <w:rPr>
          <w:rFonts w:ascii="Times New Roman" w:hAnsi="Times New Roman"/>
          <w:sz w:val="20"/>
        </w:rPr>
      </w:pPr>
      <w:bookmarkStart w:id="42" w:name="_Ref534981535"/>
      <w:r w:rsidRPr="007B2E4C">
        <w:rPr>
          <w:rFonts w:ascii="Times New Roman" w:hAnsi="Times New Roman"/>
          <w:sz w:val="20"/>
        </w:rPr>
        <w:t xml:space="preserve">R1-1812660, “On uplink signal and channel structures for NR-U”, Nokia, </w:t>
      </w:r>
      <w:r w:rsidR="007B2E4C" w:rsidRPr="007B2E4C">
        <w:rPr>
          <w:rFonts w:ascii="Times New Roman" w:hAnsi="Times New Roman"/>
          <w:sz w:val="20"/>
        </w:rPr>
        <w:t>Spokane, USA, November 12th – 16th, 2018</w:t>
      </w:r>
      <w:bookmarkEnd w:id="42"/>
    </w:p>
    <w:p w14:paraId="0B1951ED" w14:textId="7AB91D1C" w:rsidR="007B2E4C" w:rsidRPr="007B2E4C" w:rsidRDefault="007B2E4C" w:rsidP="007B2E4C">
      <w:pPr>
        <w:pStyle w:val="Reference"/>
        <w:rPr>
          <w:rFonts w:ascii="Times New Roman" w:hAnsi="Times New Roman"/>
          <w:sz w:val="20"/>
        </w:rPr>
      </w:pPr>
      <w:bookmarkStart w:id="43" w:name="_Ref534981653"/>
      <w:r w:rsidRPr="007B2E4C">
        <w:rPr>
          <w:rFonts w:ascii="Times New Roman" w:hAnsi="Times New Roman"/>
          <w:sz w:val="20"/>
        </w:rPr>
        <w:t>R1-165006 “On the evaluation of PA model,” 3GPP TSG RAN WG1 #85 Nanjing, China, 23th – 27th May 2016</w:t>
      </w:r>
      <w:bookmarkEnd w:id="43"/>
    </w:p>
    <w:p w14:paraId="343DF904" w14:textId="77777777" w:rsidR="007C507A" w:rsidRPr="008E1A94" w:rsidRDefault="007C507A" w:rsidP="007C507A">
      <w:pPr>
        <w:pStyle w:val="Heading1"/>
        <w:rPr>
          <w:rFonts w:ascii="Times New Roman" w:hAnsi="Times New Roman"/>
          <w:b/>
          <w:sz w:val="32"/>
        </w:rPr>
      </w:pPr>
      <w:r w:rsidRPr="008E1A94">
        <w:rPr>
          <w:rFonts w:ascii="Times New Roman" w:hAnsi="Times New Roman"/>
          <w:b/>
          <w:sz w:val="32"/>
        </w:rPr>
        <w:t>Appendix: Generator Matrix</w:t>
      </w:r>
    </w:p>
    <w:p w14:paraId="7B4DCE1F" w14:textId="059D3D02" w:rsidR="007C507A" w:rsidRPr="008E1A94" w:rsidRDefault="00384DE7" w:rsidP="007C507A">
      <w:pPr>
        <w:pStyle w:val="NormalWeb"/>
        <w:spacing w:before="0" w:beforeAutospacing="0" w:after="0" w:afterAutospacing="0"/>
        <w:ind w:left="2835"/>
        <w:rPr>
          <w:rFonts w:ascii="Times New Roman" w:hAnsi="Times New Roman"/>
          <w:sz w:val="14"/>
          <w:szCs w:val="18"/>
        </w:rPr>
      </w:pPr>
      <w:r w:rsidRPr="008E1A94">
        <w:rPr>
          <w:rFonts w:ascii="Times New Roman" w:hAnsi="Times New Roman"/>
          <w:color w:val="000000" w:themeColor="text1"/>
          <w:kern w:val="24"/>
          <w:sz w:val="20"/>
          <w:szCs w:val="20"/>
        </w:rPr>
        <w:t xml:space="preserve"> </w:t>
      </w:r>
      <w:r w:rsidR="00BD423D" w:rsidRPr="008E1A94">
        <w:rPr>
          <w:rFonts w:ascii="Times New Roman" w:hAnsi="Times New Roman"/>
          <w:color w:val="000000" w:themeColor="text1"/>
          <w:kern w:val="24"/>
          <w:sz w:val="16"/>
          <w:szCs w:val="18"/>
        </w:rPr>
        <w:t xml:space="preserve">G = </w:t>
      </w:r>
      <w:r w:rsidR="007C507A" w:rsidRPr="008E1A94">
        <w:rPr>
          <w:rFonts w:ascii="Times New Roman" w:hAnsi="Times New Roman"/>
          <w:color w:val="000000" w:themeColor="text1"/>
          <w:kern w:val="24"/>
          <w:sz w:val="14"/>
          <w:szCs w:val="18"/>
        </w:rPr>
        <w:t>[1     0     0     0     0     0     0</w:t>
      </w:r>
    </w:p>
    <w:p w14:paraId="72E96F53" w14:textId="564ACF90" w:rsidR="007C507A" w:rsidRPr="008E1A94" w:rsidRDefault="007C507A" w:rsidP="007C507A">
      <w:pPr>
        <w:pStyle w:val="NormalWeb"/>
        <w:spacing w:before="0" w:beforeAutospacing="0" w:after="0" w:afterAutospacing="0"/>
        <w:ind w:left="2835"/>
        <w:rPr>
          <w:rFonts w:ascii="Times New Roman" w:hAnsi="Times New Roman"/>
          <w:sz w:val="14"/>
          <w:szCs w:val="18"/>
        </w:rPr>
      </w:pPr>
      <w:r w:rsidRPr="008E1A94">
        <w:rPr>
          <w:rFonts w:ascii="Times New Roman" w:hAnsi="Times New Roman"/>
          <w:color w:val="000000" w:themeColor="text1"/>
          <w:kern w:val="24"/>
          <w:sz w:val="14"/>
          <w:szCs w:val="18"/>
        </w:rPr>
        <w:t xml:space="preserve"> </w:t>
      </w:r>
      <w:r w:rsidR="000337F0" w:rsidRPr="008E1A94">
        <w:rPr>
          <w:rFonts w:ascii="Times New Roman" w:hAnsi="Times New Roman"/>
          <w:color w:val="000000" w:themeColor="text1"/>
          <w:kern w:val="24"/>
          <w:sz w:val="14"/>
          <w:szCs w:val="18"/>
        </w:rPr>
        <w:t xml:space="preserve"> </w:t>
      </w:r>
      <w:r w:rsidRPr="008E1A94">
        <w:rPr>
          <w:rFonts w:ascii="Times New Roman" w:hAnsi="Times New Roman"/>
          <w:color w:val="000000" w:themeColor="text1"/>
          <w:kern w:val="24"/>
          <w:sz w:val="14"/>
          <w:szCs w:val="18"/>
        </w:rPr>
        <w:t xml:space="preserve">    1     0     0     0     1     0     0</w:t>
      </w:r>
    </w:p>
    <w:p w14:paraId="0060AAEF" w14:textId="0F09B815" w:rsidR="007C507A" w:rsidRPr="008E1A94" w:rsidRDefault="007C507A" w:rsidP="007C507A">
      <w:pPr>
        <w:pStyle w:val="NormalWeb"/>
        <w:spacing w:before="0" w:beforeAutospacing="0" w:after="0" w:afterAutospacing="0"/>
        <w:ind w:left="2835"/>
        <w:rPr>
          <w:rFonts w:ascii="Times New Roman" w:hAnsi="Times New Roman"/>
          <w:sz w:val="14"/>
          <w:szCs w:val="18"/>
        </w:rPr>
      </w:pPr>
      <w:r w:rsidRPr="008E1A94">
        <w:rPr>
          <w:rFonts w:ascii="Times New Roman" w:hAnsi="Times New Roman"/>
          <w:color w:val="000000" w:themeColor="text1"/>
          <w:kern w:val="24"/>
          <w:sz w:val="14"/>
          <w:szCs w:val="18"/>
        </w:rPr>
        <w:t xml:space="preserve">  </w:t>
      </w:r>
      <w:r w:rsidR="000337F0" w:rsidRPr="008E1A94">
        <w:rPr>
          <w:rFonts w:ascii="Times New Roman" w:hAnsi="Times New Roman"/>
          <w:color w:val="000000" w:themeColor="text1"/>
          <w:kern w:val="24"/>
          <w:sz w:val="14"/>
          <w:szCs w:val="18"/>
        </w:rPr>
        <w:t xml:space="preserve"> </w:t>
      </w:r>
      <w:r w:rsidRPr="008E1A94">
        <w:rPr>
          <w:rFonts w:ascii="Times New Roman" w:hAnsi="Times New Roman"/>
          <w:color w:val="000000" w:themeColor="text1"/>
          <w:kern w:val="24"/>
          <w:sz w:val="14"/>
          <w:szCs w:val="18"/>
        </w:rPr>
        <w:t xml:space="preserve">   1     0     0     1     0     0     0</w:t>
      </w:r>
    </w:p>
    <w:p w14:paraId="178A35F8" w14:textId="02E7BF45" w:rsidR="007C507A" w:rsidRPr="008E1A94" w:rsidRDefault="007C507A" w:rsidP="007C507A">
      <w:pPr>
        <w:pStyle w:val="NormalWeb"/>
        <w:spacing w:before="0" w:beforeAutospacing="0" w:after="0" w:afterAutospacing="0"/>
        <w:ind w:left="2835"/>
        <w:rPr>
          <w:rFonts w:ascii="Times New Roman" w:hAnsi="Times New Roman"/>
          <w:sz w:val="14"/>
          <w:szCs w:val="18"/>
        </w:rPr>
      </w:pPr>
      <w:r w:rsidRPr="008E1A94">
        <w:rPr>
          <w:rFonts w:ascii="Times New Roman" w:hAnsi="Times New Roman"/>
          <w:color w:val="000000" w:themeColor="text1"/>
          <w:kern w:val="24"/>
          <w:sz w:val="14"/>
          <w:szCs w:val="18"/>
        </w:rPr>
        <w:t xml:space="preserve">  </w:t>
      </w:r>
      <w:r w:rsidR="000337F0" w:rsidRPr="008E1A94">
        <w:rPr>
          <w:rFonts w:ascii="Times New Roman" w:hAnsi="Times New Roman"/>
          <w:color w:val="000000" w:themeColor="text1"/>
          <w:kern w:val="24"/>
          <w:sz w:val="14"/>
          <w:szCs w:val="18"/>
        </w:rPr>
        <w:t xml:space="preserve"> </w:t>
      </w:r>
      <w:r w:rsidRPr="008E1A94">
        <w:rPr>
          <w:rFonts w:ascii="Times New Roman" w:hAnsi="Times New Roman"/>
          <w:color w:val="000000" w:themeColor="text1"/>
          <w:kern w:val="24"/>
          <w:sz w:val="14"/>
          <w:szCs w:val="18"/>
        </w:rPr>
        <w:t xml:space="preserve">   1     0     0     1     1     1     1</w:t>
      </w:r>
    </w:p>
    <w:p w14:paraId="2C4525D7" w14:textId="0FA1720B" w:rsidR="007C507A" w:rsidRPr="008E1A94" w:rsidRDefault="007C507A" w:rsidP="007C507A">
      <w:pPr>
        <w:pStyle w:val="NormalWeb"/>
        <w:spacing w:before="0" w:beforeAutospacing="0" w:after="0" w:afterAutospacing="0"/>
        <w:ind w:left="2835"/>
        <w:rPr>
          <w:rFonts w:ascii="Times New Roman" w:hAnsi="Times New Roman"/>
          <w:sz w:val="14"/>
          <w:szCs w:val="18"/>
        </w:rPr>
      </w:pPr>
      <w:r w:rsidRPr="008E1A94">
        <w:rPr>
          <w:rFonts w:ascii="Times New Roman" w:hAnsi="Times New Roman"/>
          <w:color w:val="000000" w:themeColor="text1"/>
          <w:kern w:val="24"/>
          <w:sz w:val="14"/>
          <w:szCs w:val="18"/>
        </w:rPr>
        <w:t xml:space="preserve">  </w:t>
      </w:r>
      <w:r w:rsidR="000337F0" w:rsidRPr="008E1A94">
        <w:rPr>
          <w:rFonts w:ascii="Times New Roman" w:hAnsi="Times New Roman"/>
          <w:color w:val="000000" w:themeColor="text1"/>
          <w:kern w:val="24"/>
          <w:sz w:val="14"/>
          <w:szCs w:val="18"/>
        </w:rPr>
        <w:t xml:space="preserve"> </w:t>
      </w:r>
      <w:r w:rsidRPr="008E1A94">
        <w:rPr>
          <w:rFonts w:ascii="Times New Roman" w:hAnsi="Times New Roman"/>
          <w:color w:val="000000" w:themeColor="text1"/>
          <w:kern w:val="24"/>
          <w:sz w:val="14"/>
          <w:szCs w:val="18"/>
        </w:rPr>
        <w:t xml:space="preserve">   1     0     1     0     0     0     0</w:t>
      </w:r>
    </w:p>
    <w:p w14:paraId="73C97A88" w14:textId="3FA0B769" w:rsidR="007C507A" w:rsidRPr="008E1A94" w:rsidRDefault="007C507A" w:rsidP="007C507A">
      <w:pPr>
        <w:pStyle w:val="NormalWeb"/>
        <w:spacing w:before="0" w:beforeAutospacing="0" w:after="0" w:afterAutospacing="0"/>
        <w:ind w:left="2835"/>
        <w:rPr>
          <w:rFonts w:ascii="Times New Roman" w:hAnsi="Times New Roman"/>
          <w:sz w:val="14"/>
          <w:szCs w:val="18"/>
        </w:rPr>
      </w:pPr>
      <w:r w:rsidRPr="008E1A94">
        <w:rPr>
          <w:rFonts w:ascii="Times New Roman" w:hAnsi="Times New Roman"/>
          <w:color w:val="000000" w:themeColor="text1"/>
          <w:kern w:val="24"/>
          <w:sz w:val="14"/>
          <w:szCs w:val="18"/>
        </w:rPr>
        <w:t xml:space="preserve">  </w:t>
      </w:r>
      <w:r w:rsidR="000337F0" w:rsidRPr="008E1A94">
        <w:rPr>
          <w:rFonts w:ascii="Times New Roman" w:hAnsi="Times New Roman"/>
          <w:color w:val="000000" w:themeColor="text1"/>
          <w:kern w:val="24"/>
          <w:sz w:val="14"/>
          <w:szCs w:val="18"/>
        </w:rPr>
        <w:t xml:space="preserve"> </w:t>
      </w:r>
      <w:r w:rsidRPr="008E1A94">
        <w:rPr>
          <w:rFonts w:ascii="Times New Roman" w:hAnsi="Times New Roman"/>
          <w:color w:val="000000" w:themeColor="text1"/>
          <w:kern w:val="24"/>
          <w:sz w:val="14"/>
          <w:szCs w:val="18"/>
        </w:rPr>
        <w:t xml:space="preserve">   1     0     1     0     1     0     0</w:t>
      </w:r>
    </w:p>
    <w:p w14:paraId="136EA620" w14:textId="13A91675" w:rsidR="007C507A" w:rsidRPr="008E1A94" w:rsidRDefault="007C507A" w:rsidP="007C507A">
      <w:pPr>
        <w:pStyle w:val="NormalWeb"/>
        <w:spacing w:before="0" w:beforeAutospacing="0" w:after="0" w:afterAutospacing="0"/>
        <w:ind w:left="2835"/>
        <w:rPr>
          <w:rFonts w:ascii="Times New Roman" w:hAnsi="Times New Roman"/>
          <w:sz w:val="14"/>
          <w:szCs w:val="18"/>
        </w:rPr>
      </w:pPr>
      <w:r w:rsidRPr="008E1A94">
        <w:rPr>
          <w:rFonts w:ascii="Times New Roman" w:hAnsi="Times New Roman"/>
          <w:color w:val="000000" w:themeColor="text1"/>
          <w:kern w:val="24"/>
          <w:sz w:val="14"/>
          <w:szCs w:val="18"/>
        </w:rPr>
        <w:t xml:space="preserve">  </w:t>
      </w:r>
      <w:r w:rsidR="000337F0" w:rsidRPr="008E1A94">
        <w:rPr>
          <w:rFonts w:ascii="Times New Roman" w:hAnsi="Times New Roman"/>
          <w:color w:val="000000" w:themeColor="text1"/>
          <w:kern w:val="24"/>
          <w:sz w:val="14"/>
          <w:szCs w:val="18"/>
        </w:rPr>
        <w:t xml:space="preserve"> </w:t>
      </w:r>
      <w:r w:rsidRPr="008E1A94">
        <w:rPr>
          <w:rFonts w:ascii="Times New Roman" w:hAnsi="Times New Roman"/>
          <w:color w:val="000000" w:themeColor="text1"/>
          <w:kern w:val="24"/>
          <w:sz w:val="14"/>
          <w:szCs w:val="18"/>
        </w:rPr>
        <w:t xml:space="preserve">   1     0     1     1     0     0     1</w:t>
      </w:r>
    </w:p>
    <w:p w14:paraId="16E7D0B3" w14:textId="58CF3BC7" w:rsidR="007C507A" w:rsidRPr="008E1A94" w:rsidRDefault="007C507A" w:rsidP="007C507A">
      <w:pPr>
        <w:pStyle w:val="NormalWeb"/>
        <w:spacing w:before="0" w:beforeAutospacing="0" w:after="0" w:afterAutospacing="0"/>
        <w:ind w:left="2835"/>
        <w:rPr>
          <w:rFonts w:ascii="Times New Roman" w:hAnsi="Times New Roman"/>
          <w:sz w:val="14"/>
          <w:szCs w:val="18"/>
        </w:rPr>
      </w:pPr>
      <w:r w:rsidRPr="008E1A94">
        <w:rPr>
          <w:rFonts w:ascii="Times New Roman" w:hAnsi="Times New Roman"/>
          <w:color w:val="000000" w:themeColor="text1"/>
          <w:kern w:val="24"/>
          <w:sz w:val="14"/>
          <w:szCs w:val="18"/>
        </w:rPr>
        <w:t xml:space="preserve">  </w:t>
      </w:r>
      <w:r w:rsidR="000337F0" w:rsidRPr="008E1A94">
        <w:rPr>
          <w:rFonts w:ascii="Times New Roman" w:hAnsi="Times New Roman"/>
          <w:color w:val="000000" w:themeColor="text1"/>
          <w:kern w:val="24"/>
          <w:sz w:val="14"/>
          <w:szCs w:val="18"/>
        </w:rPr>
        <w:t xml:space="preserve"> </w:t>
      </w:r>
      <w:r w:rsidRPr="008E1A94">
        <w:rPr>
          <w:rFonts w:ascii="Times New Roman" w:hAnsi="Times New Roman"/>
          <w:color w:val="000000" w:themeColor="text1"/>
          <w:kern w:val="24"/>
          <w:sz w:val="14"/>
          <w:szCs w:val="18"/>
        </w:rPr>
        <w:t xml:space="preserve">   1     0     1     1     1     1     0</w:t>
      </w:r>
    </w:p>
    <w:p w14:paraId="563E29E9" w14:textId="213520C1" w:rsidR="007C507A" w:rsidRPr="008E1A94" w:rsidRDefault="007C507A" w:rsidP="007C507A">
      <w:pPr>
        <w:pStyle w:val="NormalWeb"/>
        <w:spacing w:before="0" w:beforeAutospacing="0" w:after="0" w:afterAutospacing="0"/>
        <w:ind w:left="2835"/>
        <w:rPr>
          <w:rFonts w:ascii="Times New Roman" w:hAnsi="Times New Roman"/>
          <w:sz w:val="14"/>
          <w:szCs w:val="18"/>
        </w:rPr>
      </w:pPr>
      <w:r w:rsidRPr="008E1A94">
        <w:rPr>
          <w:rFonts w:ascii="Times New Roman" w:hAnsi="Times New Roman"/>
          <w:color w:val="000000" w:themeColor="text1"/>
          <w:kern w:val="24"/>
          <w:sz w:val="14"/>
          <w:szCs w:val="18"/>
        </w:rPr>
        <w:t xml:space="preserve"> </w:t>
      </w:r>
      <w:r w:rsidR="000337F0" w:rsidRPr="008E1A94">
        <w:rPr>
          <w:rFonts w:ascii="Times New Roman" w:hAnsi="Times New Roman"/>
          <w:color w:val="000000" w:themeColor="text1"/>
          <w:kern w:val="24"/>
          <w:sz w:val="14"/>
          <w:szCs w:val="18"/>
        </w:rPr>
        <w:t xml:space="preserve"> </w:t>
      </w:r>
      <w:r w:rsidRPr="008E1A94">
        <w:rPr>
          <w:rFonts w:ascii="Times New Roman" w:hAnsi="Times New Roman"/>
          <w:color w:val="000000" w:themeColor="text1"/>
          <w:kern w:val="24"/>
          <w:sz w:val="14"/>
          <w:szCs w:val="18"/>
        </w:rPr>
        <w:t xml:space="preserve">    1     1     0     0     0     0     0</w:t>
      </w:r>
    </w:p>
    <w:p w14:paraId="29DAA30B" w14:textId="0E364F54" w:rsidR="007C507A" w:rsidRPr="008E1A94" w:rsidRDefault="007C507A" w:rsidP="007C507A">
      <w:pPr>
        <w:pStyle w:val="NormalWeb"/>
        <w:spacing w:before="0" w:beforeAutospacing="0" w:after="0" w:afterAutospacing="0"/>
        <w:ind w:left="2835"/>
        <w:rPr>
          <w:rFonts w:ascii="Times New Roman" w:hAnsi="Times New Roman"/>
          <w:sz w:val="14"/>
          <w:szCs w:val="18"/>
        </w:rPr>
      </w:pPr>
      <w:r w:rsidRPr="008E1A94">
        <w:rPr>
          <w:rFonts w:ascii="Times New Roman" w:hAnsi="Times New Roman"/>
          <w:color w:val="000000" w:themeColor="text1"/>
          <w:kern w:val="24"/>
          <w:sz w:val="14"/>
          <w:szCs w:val="18"/>
        </w:rPr>
        <w:t xml:space="preserve"> </w:t>
      </w:r>
      <w:r w:rsidR="000337F0" w:rsidRPr="008E1A94">
        <w:rPr>
          <w:rFonts w:ascii="Times New Roman" w:hAnsi="Times New Roman"/>
          <w:color w:val="000000" w:themeColor="text1"/>
          <w:kern w:val="24"/>
          <w:sz w:val="14"/>
          <w:szCs w:val="18"/>
        </w:rPr>
        <w:t xml:space="preserve"> </w:t>
      </w:r>
      <w:r w:rsidRPr="008E1A94">
        <w:rPr>
          <w:rFonts w:ascii="Times New Roman" w:hAnsi="Times New Roman"/>
          <w:color w:val="000000" w:themeColor="text1"/>
          <w:kern w:val="24"/>
          <w:sz w:val="14"/>
          <w:szCs w:val="18"/>
        </w:rPr>
        <w:t xml:space="preserve">    1     1     0     0     1     0     0</w:t>
      </w:r>
    </w:p>
    <w:p w14:paraId="43AD96D7" w14:textId="548DFA5E" w:rsidR="007C507A" w:rsidRPr="008E1A94" w:rsidRDefault="007C507A" w:rsidP="007C507A">
      <w:pPr>
        <w:pStyle w:val="NormalWeb"/>
        <w:spacing w:before="0" w:beforeAutospacing="0" w:after="0" w:afterAutospacing="0"/>
        <w:ind w:left="2835"/>
        <w:rPr>
          <w:rFonts w:ascii="Times New Roman" w:hAnsi="Times New Roman"/>
          <w:sz w:val="14"/>
          <w:szCs w:val="18"/>
        </w:rPr>
      </w:pPr>
      <w:r w:rsidRPr="008E1A94">
        <w:rPr>
          <w:rFonts w:ascii="Times New Roman" w:hAnsi="Times New Roman"/>
          <w:color w:val="000000" w:themeColor="text1"/>
          <w:kern w:val="24"/>
          <w:sz w:val="14"/>
          <w:szCs w:val="18"/>
        </w:rPr>
        <w:t xml:space="preserve"> </w:t>
      </w:r>
      <w:r w:rsidR="000337F0" w:rsidRPr="008E1A94">
        <w:rPr>
          <w:rFonts w:ascii="Times New Roman" w:hAnsi="Times New Roman"/>
          <w:color w:val="000000" w:themeColor="text1"/>
          <w:kern w:val="24"/>
          <w:sz w:val="14"/>
          <w:szCs w:val="18"/>
        </w:rPr>
        <w:t xml:space="preserve"> </w:t>
      </w:r>
      <w:r w:rsidRPr="008E1A94">
        <w:rPr>
          <w:rFonts w:ascii="Times New Roman" w:hAnsi="Times New Roman"/>
          <w:color w:val="000000" w:themeColor="text1"/>
          <w:kern w:val="24"/>
          <w:sz w:val="14"/>
          <w:szCs w:val="18"/>
        </w:rPr>
        <w:t xml:space="preserve">    1     1     0     1     0     1     0</w:t>
      </w:r>
    </w:p>
    <w:p w14:paraId="758098A2" w14:textId="30F93C22" w:rsidR="007C507A" w:rsidRPr="008E1A94" w:rsidRDefault="000337F0" w:rsidP="007C507A">
      <w:pPr>
        <w:pStyle w:val="NormalWeb"/>
        <w:spacing w:before="0" w:beforeAutospacing="0" w:after="0" w:afterAutospacing="0"/>
        <w:ind w:left="2835"/>
        <w:rPr>
          <w:rFonts w:ascii="Times New Roman" w:hAnsi="Times New Roman"/>
          <w:sz w:val="14"/>
          <w:szCs w:val="18"/>
        </w:rPr>
      </w:pPr>
      <w:r w:rsidRPr="008E1A94">
        <w:rPr>
          <w:rFonts w:ascii="Times New Roman" w:hAnsi="Times New Roman"/>
          <w:color w:val="000000" w:themeColor="text1"/>
          <w:kern w:val="24"/>
          <w:sz w:val="14"/>
          <w:szCs w:val="18"/>
        </w:rPr>
        <w:t xml:space="preserve"> </w:t>
      </w:r>
      <w:r w:rsidR="007C507A" w:rsidRPr="008E1A94">
        <w:rPr>
          <w:rFonts w:ascii="Times New Roman" w:hAnsi="Times New Roman"/>
          <w:color w:val="000000" w:themeColor="text1"/>
          <w:kern w:val="24"/>
          <w:sz w:val="14"/>
          <w:szCs w:val="18"/>
        </w:rPr>
        <w:t xml:space="preserve">     1     1     0     1     1     0     1</w:t>
      </w:r>
    </w:p>
    <w:p w14:paraId="616C7995" w14:textId="65CAD278" w:rsidR="007C507A" w:rsidRPr="008E1A94" w:rsidRDefault="000337F0" w:rsidP="007C507A">
      <w:pPr>
        <w:pStyle w:val="NormalWeb"/>
        <w:spacing w:before="0" w:beforeAutospacing="0" w:after="0" w:afterAutospacing="0"/>
        <w:ind w:left="2835"/>
        <w:rPr>
          <w:rFonts w:ascii="Times New Roman" w:hAnsi="Times New Roman"/>
          <w:sz w:val="14"/>
          <w:szCs w:val="18"/>
        </w:rPr>
      </w:pPr>
      <w:r w:rsidRPr="008E1A94">
        <w:rPr>
          <w:rFonts w:ascii="Times New Roman" w:hAnsi="Times New Roman"/>
          <w:color w:val="000000" w:themeColor="text1"/>
          <w:kern w:val="24"/>
          <w:sz w:val="14"/>
          <w:szCs w:val="18"/>
        </w:rPr>
        <w:t xml:space="preserve"> </w:t>
      </w:r>
      <w:r w:rsidR="007C507A" w:rsidRPr="008E1A94">
        <w:rPr>
          <w:rFonts w:ascii="Times New Roman" w:hAnsi="Times New Roman"/>
          <w:color w:val="000000" w:themeColor="text1"/>
          <w:kern w:val="24"/>
          <w:sz w:val="14"/>
          <w:szCs w:val="18"/>
        </w:rPr>
        <w:t xml:space="preserve">     1     1     1     0     0     1     1</w:t>
      </w:r>
    </w:p>
    <w:p w14:paraId="1981375A" w14:textId="6484A576" w:rsidR="007C507A" w:rsidRPr="008E1A94" w:rsidRDefault="007C507A" w:rsidP="007C507A">
      <w:pPr>
        <w:pStyle w:val="NormalWeb"/>
        <w:spacing w:before="0" w:beforeAutospacing="0" w:after="0" w:afterAutospacing="0"/>
        <w:ind w:left="2835"/>
        <w:rPr>
          <w:rFonts w:ascii="Times New Roman" w:hAnsi="Times New Roman"/>
          <w:sz w:val="14"/>
          <w:szCs w:val="18"/>
        </w:rPr>
      </w:pPr>
      <w:r w:rsidRPr="008E1A94">
        <w:rPr>
          <w:rFonts w:ascii="Times New Roman" w:hAnsi="Times New Roman"/>
          <w:color w:val="000000" w:themeColor="text1"/>
          <w:kern w:val="24"/>
          <w:sz w:val="14"/>
          <w:szCs w:val="18"/>
        </w:rPr>
        <w:t xml:space="preserve"> </w:t>
      </w:r>
      <w:r w:rsidR="000337F0" w:rsidRPr="008E1A94">
        <w:rPr>
          <w:rFonts w:ascii="Times New Roman" w:hAnsi="Times New Roman"/>
          <w:color w:val="000000" w:themeColor="text1"/>
          <w:kern w:val="24"/>
          <w:sz w:val="14"/>
          <w:szCs w:val="18"/>
        </w:rPr>
        <w:t xml:space="preserve"> </w:t>
      </w:r>
      <w:r w:rsidRPr="008E1A94">
        <w:rPr>
          <w:rFonts w:ascii="Times New Roman" w:hAnsi="Times New Roman"/>
          <w:color w:val="000000" w:themeColor="text1"/>
          <w:kern w:val="24"/>
          <w:sz w:val="14"/>
          <w:szCs w:val="18"/>
        </w:rPr>
        <w:t xml:space="preserve">    1     1     1     0     1     1     1</w:t>
      </w:r>
    </w:p>
    <w:p w14:paraId="0D353298" w14:textId="4FCC9A26" w:rsidR="007C507A" w:rsidRPr="008E1A94" w:rsidRDefault="007C507A" w:rsidP="007C507A">
      <w:pPr>
        <w:pStyle w:val="NormalWeb"/>
        <w:spacing w:before="0" w:beforeAutospacing="0" w:after="0" w:afterAutospacing="0"/>
        <w:ind w:left="2835"/>
        <w:rPr>
          <w:rFonts w:ascii="Times New Roman" w:hAnsi="Times New Roman"/>
          <w:sz w:val="14"/>
          <w:szCs w:val="18"/>
        </w:rPr>
      </w:pPr>
      <w:r w:rsidRPr="008E1A94">
        <w:rPr>
          <w:rFonts w:ascii="Times New Roman" w:hAnsi="Times New Roman"/>
          <w:color w:val="000000" w:themeColor="text1"/>
          <w:kern w:val="24"/>
          <w:sz w:val="14"/>
          <w:szCs w:val="18"/>
        </w:rPr>
        <w:t xml:space="preserve"> </w:t>
      </w:r>
      <w:r w:rsidR="000337F0" w:rsidRPr="008E1A94">
        <w:rPr>
          <w:rFonts w:ascii="Times New Roman" w:hAnsi="Times New Roman"/>
          <w:color w:val="000000" w:themeColor="text1"/>
          <w:kern w:val="24"/>
          <w:sz w:val="14"/>
          <w:szCs w:val="18"/>
        </w:rPr>
        <w:t xml:space="preserve"> </w:t>
      </w:r>
      <w:r w:rsidRPr="008E1A94">
        <w:rPr>
          <w:rFonts w:ascii="Times New Roman" w:hAnsi="Times New Roman"/>
          <w:color w:val="000000" w:themeColor="text1"/>
          <w:kern w:val="24"/>
          <w:sz w:val="14"/>
          <w:szCs w:val="18"/>
        </w:rPr>
        <w:t xml:space="preserve">    1     1     1     1     0     0     0</w:t>
      </w:r>
    </w:p>
    <w:p w14:paraId="0443BDDE" w14:textId="77428E6D" w:rsidR="007C507A" w:rsidRPr="008E1A94" w:rsidRDefault="000337F0" w:rsidP="00013148">
      <w:pPr>
        <w:pStyle w:val="NormalWeb"/>
        <w:spacing w:before="0" w:beforeAutospacing="0" w:after="0" w:afterAutospacing="0"/>
        <w:ind w:left="2835"/>
        <w:rPr>
          <w:rFonts w:ascii="Times New Roman" w:hAnsi="Times New Roman"/>
          <w:sz w:val="14"/>
          <w:szCs w:val="18"/>
        </w:rPr>
      </w:pPr>
      <w:r w:rsidRPr="008E1A94">
        <w:rPr>
          <w:rFonts w:ascii="Times New Roman" w:hAnsi="Times New Roman"/>
          <w:color w:val="000000" w:themeColor="text1"/>
          <w:kern w:val="24"/>
          <w:sz w:val="14"/>
          <w:szCs w:val="18"/>
        </w:rPr>
        <w:t xml:space="preserve"> </w:t>
      </w:r>
      <w:r w:rsidR="007C507A" w:rsidRPr="008E1A94">
        <w:rPr>
          <w:rFonts w:ascii="Times New Roman" w:hAnsi="Times New Roman"/>
          <w:color w:val="000000" w:themeColor="text1"/>
          <w:kern w:val="24"/>
          <w:sz w:val="14"/>
          <w:szCs w:val="18"/>
        </w:rPr>
        <w:t xml:space="preserve">     1     1     1     1     1     1     1]</w:t>
      </w:r>
      <w:r w:rsidR="00BD423D" w:rsidRPr="008E1A94">
        <w:rPr>
          <w:rFonts w:ascii="Times New Roman" w:hAnsi="Times New Roman"/>
          <w:color w:val="000000" w:themeColor="text1"/>
          <w:kern w:val="24"/>
          <w:sz w:val="14"/>
          <w:szCs w:val="18"/>
        </w:rPr>
        <w:t>.’</w:t>
      </w:r>
    </w:p>
    <w:sectPr w:rsidR="007C507A" w:rsidRPr="008E1A9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B2131" w14:textId="77777777" w:rsidR="00274CAA" w:rsidRDefault="00274CAA">
      <w:r>
        <w:separator/>
      </w:r>
    </w:p>
  </w:endnote>
  <w:endnote w:type="continuationSeparator" w:id="0">
    <w:p w14:paraId="1AABBCFE" w14:textId="77777777" w:rsidR="00274CAA" w:rsidRDefault="00274CAA">
      <w:r>
        <w:continuationSeparator/>
      </w:r>
    </w:p>
  </w:endnote>
  <w:endnote w:type="continuationNotice" w:id="1">
    <w:p w14:paraId="03549441" w14:textId="77777777" w:rsidR="00274CAA" w:rsidRDefault="00274C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OpenSymbol">
    <w:altName w:val="MS Gothic"/>
    <w:charset w:val="8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82EC9" w14:textId="77777777" w:rsidR="00274CAA" w:rsidRDefault="00274CAA">
      <w:r>
        <w:separator/>
      </w:r>
    </w:p>
  </w:footnote>
  <w:footnote w:type="continuationSeparator" w:id="0">
    <w:p w14:paraId="06165F10" w14:textId="77777777" w:rsidR="00274CAA" w:rsidRDefault="00274CAA">
      <w:r>
        <w:continuationSeparator/>
      </w:r>
    </w:p>
  </w:footnote>
  <w:footnote w:type="continuationNotice" w:id="1">
    <w:p w14:paraId="5C36BAF2" w14:textId="77777777" w:rsidR="00274CAA" w:rsidRDefault="00274C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2D2333"/>
    <w:multiLevelType w:val="singleLevel"/>
    <w:tmpl w:val="31BC6C98"/>
    <w:lvl w:ilvl="0">
      <w:start w:val="1"/>
      <w:numFmt w:val="bullet"/>
      <w:pStyle w:val="IEEEStdsUnorderedList"/>
      <w:lvlText w:val=""/>
      <w:lvlJc w:val="left"/>
      <w:pPr>
        <w:tabs>
          <w:tab w:val="num" w:pos="640"/>
        </w:tabs>
        <w:ind w:left="640" w:hanging="440"/>
      </w:pPr>
      <w:rPr>
        <w:rFonts w:ascii="Symbol" w:hAnsi="Symbol" w:hint="default"/>
      </w:rPr>
    </w:lvl>
  </w:abstractNum>
  <w:abstractNum w:abstractNumId="2" w15:restartNumberingAfterBreak="0">
    <w:nsid w:val="0C636DBF"/>
    <w:multiLevelType w:val="singleLevel"/>
    <w:tmpl w:val="158277FA"/>
    <w:lvl w:ilvl="0">
      <w:start w:val="1"/>
      <w:numFmt w:val="bullet"/>
      <w:pStyle w:val="cvrTitle"/>
      <w:lvlText w:val=""/>
      <w:lvlJc w:val="left"/>
      <w:pPr>
        <w:tabs>
          <w:tab w:val="num" w:pos="1152"/>
        </w:tabs>
        <w:ind w:left="1008" w:hanging="216"/>
      </w:pPr>
      <w:rPr>
        <w:rFonts w:ascii="Symbol" w:hAnsi="Symbol" w:hint="default"/>
        <w:color w:val="auto"/>
      </w:rPr>
    </w:lvl>
  </w:abstractNum>
  <w:abstractNum w:abstractNumId="3" w15:restartNumberingAfterBreak="0">
    <w:nsid w:val="15191490"/>
    <w:multiLevelType w:val="hybridMultilevel"/>
    <w:tmpl w:val="35F09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563E2"/>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425657E"/>
    <w:multiLevelType w:val="hybridMultilevel"/>
    <w:tmpl w:val="B5F63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604B63"/>
    <w:multiLevelType w:val="hybridMultilevel"/>
    <w:tmpl w:val="B53C4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9516D1"/>
    <w:multiLevelType w:val="hybridMultilevel"/>
    <w:tmpl w:val="6C3CCC28"/>
    <w:lvl w:ilvl="0" w:tplc="04090001">
      <w:start w:val="1"/>
      <w:numFmt w:val="decimal"/>
      <w:pStyle w:val="iReference"/>
      <w:lvlText w:val="[%1]"/>
      <w:lvlJc w:val="left"/>
      <w:pPr>
        <w:tabs>
          <w:tab w:val="num" w:pos="504"/>
        </w:tabs>
        <w:ind w:left="504" w:hanging="5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762DBC"/>
    <w:multiLevelType w:val="hybridMultilevel"/>
    <w:tmpl w:val="7D2EE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5A0C0888"/>
    <w:lvl w:ilvl="0" w:tplc="BB2073FE">
      <w:start w:val="1"/>
      <w:numFmt w:val="decimal"/>
      <w:pStyle w:val="Reference"/>
      <w:lvlText w:val="[%1]"/>
      <w:lvlJc w:val="left"/>
      <w:pPr>
        <w:tabs>
          <w:tab w:val="num" w:pos="567"/>
        </w:tabs>
        <w:ind w:left="567" w:hanging="567"/>
      </w:pPr>
      <w:rPr>
        <w:rFonts w:ascii="Times New Roman" w:hAnsi="Times New Roman" w:cs="Times New Roman" w:hint="default"/>
        <w:b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2F4943"/>
    <w:multiLevelType w:val="hybridMultilevel"/>
    <w:tmpl w:val="EF285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E5441D"/>
    <w:multiLevelType w:val="hybridMultilevel"/>
    <w:tmpl w:val="8E340D8A"/>
    <w:name w:val="WW8Num112"/>
    <w:lvl w:ilvl="0" w:tplc="04090011">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A33A82"/>
    <w:multiLevelType w:val="hybridMultilevel"/>
    <w:tmpl w:val="A1584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931F7C"/>
    <w:multiLevelType w:val="hybridMultilevel"/>
    <w:tmpl w:val="1248A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10"/>
  </w:num>
  <w:num w:numId="4">
    <w:abstractNumId w:val="11"/>
  </w:num>
  <w:num w:numId="5">
    <w:abstractNumId w:val="7"/>
  </w:num>
  <w:num w:numId="6">
    <w:abstractNumId w:val="13"/>
  </w:num>
  <w:num w:numId="7">
    <w:abstractNumId w:val="17"/>
  </w:num>
  <w:num w:numId="8">
    <w:abstractNumId w:val="8"/>
  </w:num>
  <w:num w:numId="9">
    <w:abstractNumId w:val="21"/>
  </w:num>
  <w:num w:numId="10">
    <w:abstractNumId w:val="2"/>
  </w:num>
  <w:num w:numId="11">
    <w:abstractNumId w:val="12"/>
  </w:num>
  <w:num w:numId="12">
    <w:abstractNumId w:val="5"/>
  </w:num>
  <w:num w:numId="13">
    <w:abstractNumId w:val="1"/>
  </w:num>
  <w:num w:numId="14">
    <w:abstractNumId w:val="4"/>
  </w:num>
  <w:num w:numId="15">
    <w:abstractNumId w:val="20"/>
  </w:num>
  <w:num w:numId="16">
    <w:abstractNumId w:val="19"/>
  </w:num>
  <w:num w:numId="17">
    <w:abstractNumId w:val="16"/>
  </w:num>
  <w:num w:numId="18">
    <w:abstractNumId w:val="14"/>
  </w:num>
  <w:num w:numId="19">
    <w:abstractNumId w:val="3"/>
  </w:num>
  <w:num w:numId="20">
    <w:abstractNumId w:val="9"/>
  </w:num>
  <w:num w:numId="21">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2F2"/>
    <w:rsid w:val="00000315"/>
    <w:rsid w:val="00000488"/>
    <w:rsid w:val="00000633"/>
    <w:rsid w:val="000006E1"/>
    <w:rsid w:val="00000A7F"/>
    <w:rsid w:val="00001059"/>
    <w:rsid w:val="0000168C"/>
    <w:rsid w:val="00002488"/>
    <w:rsid w:val="00002BC4"/>
    <w:rsid w:val="00002C94"/>
    <w:rsid w:val="00002F99"/>
    <w:rsid w:val="0000325C"/>
    <w:rsid w:val="00003748"/>
    <w:rsid w:val="00003E50"/>
    <w:rsid w:val="00003EC3"/>
    <w:rsid w:val="00003F9A"/>
    <w:rsid w:val="00004B05"/>
    <w:rsid w:val="00004C2D"/>
    <w:rsid w:val="00005012"/>
    <w:rsid w:val="000060EA"/>
    <w:rsid w:val="00006446"/>
    <w:rsid w:val="00006896"/>
    <w:rsid w:val="00007CDC"/>
    <w:rsid w:val="00007D46"/>
    <w:rsid w:val="000104C6"/>
    <w:rsid w:val="00010E0F"/>
    <w:rsid w:val="00010EEA"/>
    <w:rsid w:val="000110C9"/>
    <w:rsid w:val="00011B28"/>
    <w:rsid w:val="00011BAF"/>
    <w:rsid w:val="00011EE8"/>
    <w:rsid w:val="0001294C"/>
    <w:rsid w:val="00012B9F"/>
    <w:rsid w:val="00012C16"/>
    <w:rsid w:val="00013148"/>
    <w:rsid w:val="00013D74"/>
    <w:rsid w:val="00014107"/>
    <w:rsid w:val="0001438D"/>
    <w:rsid w:val="00014613"/>
    <w:rsid w:val="00014AFB"/>
    <w:rsid w:val="000153E9"/>
    <w:rsid w:val="00015D15"/>
    <w:rsid w:val="00015E3E"/>
    <w:rsid w:val="0001611C"/>
    <w:rsid w:val="0001624D"/>
    <w:rsid w:val="0001694D"/>
    <w:rsid w:val="00016997"/>
    <w:rsid w:val="00017EC8"/>
    <w:rsid w:val="000203A5"/>
    <w:rsid w:val="000208E4"/>
    <w:rsid w:val="00021143"/>
    <w:rsid w:val="00022269"/>
    <w:rsid w:val="00022522"/>
    <w:rsid w:val="00022C6C"/>
    <w:rsid w:val="00023233"/>
    <w:rsid w:val="00023D1B"/>
    <w:rsid w:val="00024F2F"/>
    <w:rsid w:val="00025050"/>
    <w:rsid w:val="0002564D"/>
    <w:rsid w:val="00025C88"/>
    <w:rsid w:val="00025D5F"/>
    <w:rsid w:val="00025ECA"/>
    <w:rsid w:val="00026026"/>
    <w:rsid w:val="00026309"/>
    <w:rsid w:val="00026CB5"/>
    <w:rsid w:val="00026E30"/>
    <w:rsid w:val="000272F7"/>
    <w:rsid w:val="00027D69"/>
    <w:rsid w:val="00027DEF"/>
    <w:rsid w:val="000302EC"/>
    <w:rsid w:val="00030436"/>
    <w:rsid w:val="00030729"/>
    <w:rsid w:val="00030C64"/>
    <w:rsid w:val="00030E3C"/>
    <w:rsid w:val="00031297"/>
    <w:rsid w:val="00031598"/>
    <w:rsid w:val="00031D05"/>
    <w:rsid w:val="000324FD"/>
    <w:rsid w:val="000325B8"/>
    <w:rsid w:val="00032A55"/>
    <w:rsid w:val="00033351"/>
    <w:rsid w:val="000337C3"/>
    <w:rsid w:val="000337F0"/>
    <w:rsid w:val="0003410A"/>
    <w:rsid w:val="000344B9"/>
    <w:rsid w:val="00034A24"/>
    <w:rsid w:val="00034C15"/>
    <w:rsid w:val="00035EA8"/>
    <w:rsid w:val="00035F74"/>
    <w:rsid w:val="00036BA1"/>
    <w:rsid w:val="00036EAD"/>
    <w:rsid w:val="000405A0"/>
    <w:rsid w:val="00040B78"/>
    <w:rsid w:val="0004149C"/>
    <w:rsid w:val="00042037"/>
    <w:rsid w:val="000422E2"/>
    <w:rsid w:val="00042BE0"/>
    <w:rsid w:val="00042F22"/>
    <w:rsid w:val="00042F2E"/>
    <w:rsid w:val="000437FA"/>
    <w:rsid w:val="00043DDF"/>
    <w:rsid w:val="00044278"/>
    <w:rsid w:val="000444EF"/>
    <w:rsid w:val="00044A9C"/>
    <w:rsid w:val="000455AE"/>
    <w:rsid w:val="00045651"/>
    <w:rsid w:val="00045735"/>
    <w:rsid w:val="00045AD3"/>
    <w:rsid w:val="00046318"/>
    <w:rsid w:val="00046324"/>
    <w:rsid w:val="000465DA"/>
    <w:rsid w:val="00046616"/>
    <w:rsid w:val="00046B84"/>
    <w:rsid w:val="00047E86"/>
    <w:rsid w:val="0005015A"/>
    <w:rsid w:val="00050717"/>
    <w:rsid w:val="00050AA1"/>
    <w:rsid w:val="00050D83"/>
    <w:rsid w:val="00050E2C"/>
    <w:rsid w:val="0005119A"/>
    <w:rsid w:val="000511FA"/>
    <w:rsid w:val="0005264F"/>
    <w:rsid w:val="00052A07"/>
    <w:rsid w:val="00053351"/>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36E"/>
    <w:rsid w:val="00057557"/>
    <w:rsid w:val="0005757D"/>
    <w:rsid w:val="000575ED"/>
    <w:rsid w:val="00057ACE"/>
    <w:rsid w:val="000604D2"/>
    <w:rsid w:val="000616E7"/>
    <w:rsid w:val="00061829"/>
    <w:rsid w:val="000619B5"/>
    <w:rsid w:val="00061DF5"/>
    <w:rsid w:val="0006232B"/>
    <w:rsid w:val="000625C8"/>
    <w:rsid w:val="00063489"/>
    <w:rsid w:val="00063AC3"/>
    <w:rsid w:val="00063EF3"/>
    <w:rsid w:val="000641AA"/>
    <w:rsid w:val="00064207"/>
    <w:rsid w:val="000645B8"/>
    <w:rsid w:val="0006487E"/>
    <w:rsid w:val="00065243"/>
    <w:rsid w:val="00065386"/>
    <w:rsid w:val="000654E7"/>
    <w:rsid w:val="00065E1A"/>
    <w:rsid w:val="00065F7E"/>
    <w:rsid w:val="0006620D"/>
    <w:rsid w:val="000670D1"/>
    <w:rsid w:val="000675CE"/>
    <w:rsid w:val="00070074"/>
    <w:rsid w:val="00070D25"/>
    <w:rsid w:val="00071225"/>
    <w:rsid w:val="0007159F"/>
    <w:rsid w:val="000715A7"/>
    <w:rsid w:val="000718FB"/>
    <w:rsid w:val="00071A28"/>
    <w:rsid w:val="00071DCA"/>
    <w:rsid w:val="000725A0"/>
    <w:rsid w:val="000729D2"/>
    <w:rsid w:val="00073ECB"/>
    <w:rsid w:val="0007415D"/>
    <w:rsid w:val="00074F35"/>
    <w:rsid w:val="00075131"/>
    <w:rsid w:val="0007572B"/>
    <w:rsid w:val="00075B39"/>
    <w:rsid w:val="00075BF1"/>
    <w:rsid w:val="0007787A"/>
    <w:rsid w:val="00077A1C"/>
    <w:rsid w:val="00077CF3"/>
    <w:rsid w:val="00077E5F"/>
    <w:rsid w:val="00077EFF"/>
    <w:rsid w:val="0008004D"/>
    <w:rsid w:val="00080231"/>
    <w:rsid w:val="00080281"/>
    <w:rsid w:val="0008036A"/>
    <w:rsid w:val="00081AE6"/>
    <w:rsid w:val="00082135"/>
    <w:rsid w:val="00082815"/>
    <w:rsid w:val="00082964"/>
    <w:rsid w:val="00082EFD"/>
    <w:rsid w:val="000836D5"/>
    <w:rsid w:val="00083907"/>
    <w:rsid w:val="00083B82"/>
    <w:rsid w:val="00083BE4"/>
    <w:rsid w:val="00083ED4"/>
    <w:rsid w:val="00084766"/>
    <w:rsid w:val="00085543"/>
    <w:rsid w:val="000855EB"/>
    <w:rsid w:val="0008589C"/>
    <w:rsid w:val="00085A01"/>
    <w:rsid w:val="00085B52"/>
    <w:rsid w:val="00085E11"/>
    <w:rsid w:val="000862B6"/>
    <w:rsid w:val="000865AD"/>
    <w:rsid w:val="000866F2"/>
    <w:rsid w:val="00086A43"/>
    <w:rsid w:val="00086B17"/>
    <w:rsid w:val="00087152"/>
    <w:rsid w:val="0009009F"/>
    <w:rsid w:val="000903CA"/>
    <w:rsid w:val="00090AF4"/>
    <w:rsid w:val="00090D19"/>
    <w:rsid w:val="00091133"/>
    <w:rsid w:val="00091557"/>
    <w:rsid w:val="000923AF"/>
    <w:rsid w:val="000924C1"/>
    <w:rsid w:val="000924F0"/>
    <w:rsid w:val="00092B27"/>
    <w:rsid w:val="00093009"/>
    <w:rsid w:val="0009345A"/>
    <w:rsid w:val="00093474"/>
    <w:rsid w:val="00093520"/>
    <w:rsid w:val="0009356A"/>
    <w:rsid w:val="00093A02"/>
    <w:rsid w:val="00093C84"/>
    <w:rsid w:val="00094180"/>
    <w:rsid w:val="000945DA"/>
    <w:rsid w:val="00094796"/>
    <w:rsid w:val="00094DA8"/>
    <w:rsid w:val="0009510F"/>
    <w:rsid w:val="00096A7E"/>
    <w:rsid w:val="00096AA2"/>
    <w:rsid w:val="00096C23"/>
    <w:rsid w:val="00096F1B"/>
    <w:rsid w:val="00096F41"/>
    <w:rsid w:val="00097774"/>
    <w:rsid w:val="00097935"/>
    <w:rsid w:val="000A0028"/>
    <w:rsid w:val="000A0276"/>
    <w:rsid w:val="000A08BC"/>
    <w:rsid w:val="000A0C3C"/>
    <w:rsid w:val="000A0F47"/>
    <w:rsid w:val="000A1B7B"/>
    <w:rsid w:val="000A22F2"/>
    <w:rsid w:val="000A2538"/>
    <w:rsid w:val="000A2EF0"/>
    <w:rsid w:val="000A3063"/>
    <w:rsid w:val="000A447B"/>
    <w:rsid w:val="000A4DAD"/>
    <w:rsid w:val="000A56F2"/>
    <w:rsid w:val="000A57F4"/>
    <w:rsid w:val="000A6A43"/>
    <w:rsid w:val="000A6C80"/>
    <w:rsid w:val="000A6D02"/>
    <w:rsid w:val="000A7DC3"/>
    <w:rsid w:val="000B0223"/>
    <w:rsid w:val="000B02A2"/>
    <w:rsid w:val="000B0640"/>
    <w:rsid w:val="000B0A01"/>
    <w:rsid w:val="000B1C18"/>
    <w:rsid w:val="000B254C"/>
    <w:rsid w:val="000B2719"/>
    <w:rsid w:val="000B291E"/>
    <w:rsid w:val="000B2F0C"/>
    <w:rsid w:val="000B32C0"/>
    <w:rsid w:val="000B3347"/>
    <w:rsid w:val="000B3516"/>
    <w:rsid w:val="000B396A"/>
    <w:rsid w:val="000B3A8F"/>
    <w:rsid w:val="000B4AB9"/>
    <w:rsid w:val="000B516D"/>
    <w:rsid w:val="000B58C3"/>
    <w:rsid w:val="000B593A"/>
    <w:rsid w:val="000B5D0A"/>
    <w:rsid w:val="000B5E2E"/>
    <w:rsid w:val="000B6105"/>
    <w:rsid w:val="000B61E9"/>
    <w:rsid w:val="000B64DA"/>
    <w:rsid w:val="000B6BB9"/>
    <w:rsid w:val="000B730C"/>
    <w:rsid w:val="000B746B"/>
    <w:rsid w:val="000B7771"/>
    <w:rsid w:val="000B781C"/>
    <w:rsid w:val="000C1374"/>
    <w:rsid w:val="000C14A2"/>
    <w:rsid w:val="000C165A"/>
    <w:rsid w:val="000C1E19"/>
    <w:rsid w:val="000C21CF"/>
    <w:rsid w:val="000C2365"/>
    <w:rsid w:val="000C246D"/>
    <w:rsid w:val="000C25CA"/>
    <w:rsid w:val="000C2C1D"/>
    <w:rsid w:val="000C2CD0"/>
    <w:rsid w:val="000C2E19"/>
    <w:rsid w:val="000C3794"/>
    <w:rsid w:val="000C404B"/>
    <w:rsid w:val="000C501B"/>
    <w:rsid w:val="000C50FA"/>
    <w:rsid w:val="000C5737"/>
    <w:rsid w:val="000C57EC"/>
    <w:rsid w:val="000C64E6"/>
    <w:rsid w:val="000C65EB"/>
    <w:rsid w:val="000C6F9D"/>
    <w:rsid w:val="000C79EB"/>
    <w:rsid w:val="000D0D07"/>
    <w:rsid w:val="000D162D"/>
    <w:rsid w:val="000D2C3A"/>
    <w:rsid w:val="000D2F63"/>
    <w:rsid w:val="000D3A70"/>
    <w:rsid w:val="000D435A"/>
    <w:rsid w:val="000D4797"/>
    <w:rsid w:val="000D4D63"/>
    <w:rsid w:val="000D51D9"/>
    <w:rsid w:val="000D57A7"/>
    <w:rsid w:val="000D57E6"/>
    <w:rsid w:val="000D5C17"/>
    <w:rsid w:val="000D6053"/>
    <w:rsid w:val="000D6077"/>
    <w:rsid w:val="000E0527"/>
    <w:rsid w:val="000E0669"/>
    <w:rsid w:val="000E0ADE"/>
    <w:rsid w:val="000E0B4A"/>
    <w:rsid w:val="000E18EA"/>
    <w:rsid w:val="000E1E92"/>
    <w:rsid w:val="000E20F9"/>
    <w:rsid w:val="000E22A6"/>
    <w:rsid w:val="000E22F8"/>
    <w:rsid w:val="000E23FF"/>
    <w:rsid w:val="000E299F"/>
    <w:rsid w:val="000E34E5"/>
    <w:rsid w:val="000E36C9"/>
    <w:rsid w:val="000E371D"/>
    <w:rsid w:val="000E3F01"/>
    <w:rsid w:val="000E43AB"/>
    <w:rsid w:val="000E4429"/>
    <w:rsid w:val="000E45F6"/>
    <w:rsid w:val="000E4B57"/>
    <w:rsid w:val="000E5324"/>
    <w:rsid w:val="000E54B2"/>
    <w:rsid w:val="000E5BBB"/>
    <w:rsid w:val="000E5EBB"/>
    <w:rsid w:val="000E66EF"/>
    <w:rsid w:val="000E6C65"/>
    <w:rsid w:val="000E6F04"/>
    <w:rsid w:val="000E700D"/>
    <w:rsid w:val="000E7644"/>
    <w:rsid w:val="000E78E3"/>
    <w:rsid w:val="000F06D6"/>
    <w:rsid w:val="000F0709"/>
    <w:rsid w:val="000F08C3"/>
    <w:rsid w:val="000F0EB1"/>
    <w:rsid w:val="000F1106"/>
    <w:rsid w:val="000F184F"/>
    <w:rsid w:val="000F1854"/>
    <w:rsid w:val="000F1AE1"/>
    <w:rsid w:val="000F236F"/>
    <w:rsid w:val="000F2921"/>
    <w:rsid w:val="000F2E25"/>
    <w:rsid w:val="000F3A06"/>
    <w:rsid w:val="000F3AC6"/>
    <w:rsid w:val="000F3BE9"/>
    <w:rsid w:val="000F3F6C"/>
    <w:rsid w:val="000F43C1"/>
    <w:rsid w:val="000F45E2"/>
    <w:rsid w:val="000F46F8"/>
    <w:rsid w:val="000F4ED8"/>
    <w:rsid w:val="000F4F9E"/>
    <w:rsid w:val="000F5397"/>
    <w:rsid w:val="000F557E"/>
    <w:rsid w:val="000F5691"/>
    <w:rsid w:val="000F5AB7"/>
    <w:rsid w:val="000F5D31"/>
    <w:rsid w:val="000F68BA"/>
    <w:rsid w:val="000F6DF3"/>
    <w:rsid w:val="000F6F49"/>
    <w:rsid w:val="001005FF"/>
    <w:rsid w:val="00100770"/>
    <w:rsid w:val="00100E0D"/>
    <w:rsid w:val="0010105B"/>
    <w:rsid w:val="00101244"/>
    <w:rsid w:val="0010124B"/>
    <w:rsid w:val="00101BCC"/>
    <w:rsid w:val="0010203E"/>
    <w:rsid w:val="001025E3"/>
    <w:rsid w:val="00102BB7"/>
    <w:rsid w:val="00102C67"/>
    <w:rsid w:val="00103174"/>
    <w:rsid w:val="00103851"/>
    <w:rsid w:val="00103ADA"/>
    <w:rsid w:val="001045CB"/>
    <w:rsid w:val="001046D6"/>
    <w:rsid w:val="001048B7"/>
    <w:rsid w:val="00104A7C"/>
    <w:rsid w:val="00105E18"/>
    <w:rsid w:val="00106117"/>
    <w:rsid w:val="001062FB"/>
    <w:rsid w:val="001063E6"/>
    <w:rsid w:val="00106B59"/>
    <w:rsid w:val="00106DDF"/>
    <w:rsid w:val="001070B9"/>
    <w:rsid w:val="00110180"/>
    <w:rsid w:val="0011092E"/>
    <w:rsid w:val="00110DCF"/>
    <w:rsid w:val="00110EBC"/>
    <w:rsid w:val="0011104A"/>
    <w:rsid w:val="0011224B"/>
    <w:rsid w:val="00112DEF"/>
    <w:rsid w:val="00112F76"/>
    <w:rsid w:val="00113352"/>
    <w:rsid w:val="00113797"/>
    <w:rsid w:val="00113CF4"/>
    <w:rsid w:val="00114F01"/>
    <w:rsid w:val="00115027"/>
    <w:rsid w:val="001153EA"/>
    <w:rsid w:val="00115643"/>
    <w:rsid w:val="0011590C"/>
    <w:rsid w:val="00116257"/>
    <w:rsid w:val="001165BB"/>
    <w:rsid w:val="00116765"/>
    <w:rsid w:val="00116896"/>
    <w:rsid w:val="00116C54"/>
    <w:rsid w:val="001171C5"/>
    <w:rsid w:val="0011747E"/>
    <w:rsid w:val="001175A8"/>
    <w:rsid w:val="00117AE6"/>
    <w:rsid w:val="00117CEA"/>
    <w:rsid w:val="00120566"/>
    <w:rsid w:val="001212C6"/>
    <w:rsid w:val="0012189E"/>
    <w:rsid w:val="001218CE"/>
    <w:rsid w:val="001219F5"/>
    <w:rsid w:val="00121A20"/>
    <w:rsid w:val="00121C8C"/>
    <w:rsid w:val="00121D09"/>
    <w:rsid w:val="00122F53"/>
    <w:rsid w:val="001235F4"/>
    <w:rsid w:val="00123CA8"/>
    <w:rsid w:val="00123D2C"/>
    <w:rsid w:val="00124140"/>
    <w:rsid w:val="0012449C"/>
    <w:rsid w:val="001248FC"/>
    <w:rsid w:val="00125448"/>
    <w:rsid w:val="00125A9B"/>
    <w:rsid w:val="00125B92"/>
    <w:rsid w:val="00125D8C"/>
    <w:rsid w:val="00125FDB"/>
    <w:rsid w:val="00126203"/>
    <w:rsid w:val="00126305"/>
    <w:rsid w:val="00126B4A"/>
    <w:rsid w:val="00127819"/>
    <w:rsid w:val="00127D88"/>
    <w:rsid w:val="0013192D"/>
    <w:rsid w:val="00131AFC"/>
    <w:rsid w:val="00131BF9"/>
    <w:rsid w:val="00131FE9"/>
    <w:rsid w:val="0013285F"/>
    <w:rsid w:val="001329AD"/>
    <w:rsid w:val="00132FD0"/>
    <w:rsid w:val="001330B8"/>
    <w:rsid w:val="001338C9"/>
    <w:rsid w:val="00133CB4"/>
    <w:rsid w:val="00134185"/>
    <w:rsid w:val="00134442"/>
    <w:rsid w:val="001344C0"/>
    <w:rsid w:val="001344C4"/>
    <w:rsid w:val="001346FA"/>
    <w:rsid w:val="00134DB0"/>
    <w:rsid w:val="00135169"/>
    <w:rsid w:val="00135218"/>
    <w:rsid w:val="00135252"/>
    <w:rsid w:val="0013526B"/>
    <w:rsid w:val="00135394"/>
    <w:rsid w:val="0013580A"/>
    <w:rsid w:val="001358D4"/>
    <w:rsid w:val="0013592F"/>
    <w:rsid w:val="00135999"/>
    <w:rsid w:val="00135C2A"/>
    <w:rsid w:val="00135D21"/>
    <w:rsid w:val="001360E1"/>
    <w:rsid w:val="0013678C"/>
    <w:rsid w:val="00136790"/>
    <w:rsid w:val="00136953"/>
    <w:rsid w:val="001370FB"/>
    <w:rsid w:val="001375CD"/>
    <w:rsid w:val="001376DA"/>
    <w:rsid w:val="001376E6"/>
    <w:rsid w:val="0013773A"/>
    <w:rsid w:val="00137AB5"/>
    <w:rsid w:val="00137D5A"/>
    <w:rsid w:val="00137F0B"/>
    <w:rsid w:val="0014062A"/>
    <w:rsid w:val="001409CF"/>
    <w:rsid w:val="00141601"/>
    <w:rsid w:val="00141990"/>
    <w:rsid w:val="00141A18"/>
    <w:rsid w:val="00141BE7"/>
    <w:rsid w:val="00141EDE"/>
    <w:rsid w:val="001420DF"/>
    <w:rsid w:val="00142423"/>
    <w:rsid w:val="001425FB"/>
    <w:rsid w:val="001429A1"/>
    <w:rsid w:val="00142ADE"/>
    <w:rsid w:val="00143127"/>
    <w:rsid w:val="00143140"/>
    <w:rsid w:val="00143AFF"/>
    <w:rsid w:val="00143E76"/>
    <w:rsid w:val="001440F0"/>
    <w:rsid w:val="001445CE"/>
    <w:rsid w:val="00144726"/>
    <w:rsid w:val="00144771"/>
    <w:rsid w:val="001447B7"/>
    <w:rsid w:val="00145B01"/>
    <w:rsid w:val="00146904"/>
    <w:rsid w:val="00146964"/>
    <w:rsid w:val="00146989"/>
    <w:rsid w:val="00146FCF"/>
    <w:rsid w:val="00147BDE"/>
    <w:rsid w:val="00147CB1"/>
    <w:rsid w:val="00147CB5"/>
    <w:rsid w:val="001506B3"/>
    <w:rsid w:val="00150C1E"/>
    <w:rsid w:val="00150C52"/>
    <w:rsid w:val="001510DF"/>
    <w:rsid w:val="0015190F"/>
    <w:rsid w:val="00151E23"/>
    <w:rsid w:val="001523B7"/>
    <w:rsid w:val="001526E0"/>
    <w:rsid w:val="00152E92"/>
    <w:rsid w:val="00153079"/>
    <w:rsid w:val="001538FC"/>
    <w:rsid w:val="00153B76"/>
    <w:rsid w:val="00153FDC"/>
    <w:rsid w:val="00154220"/>
    <w:rsid w:val="0015499B"/>
    <w:rsid w:val="001549FC"/>
    <w:rsid w:val="00155163"/>
    <w:rsid w:val="001551B5"/>
    <w:rsid w:val="00155580"/>
    <w:rsid w:val="00155F00"/>
    <w:rsid w:val="0015607E"/>
    <w:rsid w:val="0015626B"/>
    <w:rsid w:val="001562EA"/>
    <w:rsid w:val="001564C0"/>
    <w:rsid w:val="00156895"/>
    <w:rsid w:val="00156DC4"/>
    <w:rsid w:val="001575AA"/>
    <w:rsid w:val="00157A90"/>
    <w:rsid w:val="00157B7B"/>
    <w:rsid w:val="00157C4A"/>
    <w:rsid w:val="00157F10"/>
    <w:rsid w:val="00160461"/>
    <w:rsid w:val="0016091C"/>
    <w:rsid w:val="00160A5A"/>
    <w:rsid w:val="001615EC"/>
    <w:rsid w:val="00161F6A"/>
    <w:rsid w:val="00162135"/>
    <w:rsid w:val="0016277B"/>
    <w:rsid w:val="001629FC"/>
    <w:rsid w:val="00162BD1"/>
    <w:rsid w:val="00162D19"/>
    <w:rsid w:val="001631E9"/>
    <w:rsid w:val="00163554"/>
    <w:rsid w:val="00163EF0"/>
    <w:rsid w:val="00163FBD"/>
    <w:rsid w:val="001659C1"/>
    <w:rsid w:val="00165FEC"/>
    <w:rsid w:val="0016660C"/>
    <w:rsid w:val="001669BD"/>
    <w:rsid w:val="0016726A"/>
    <w:rsid w:val="00167591"/>
    <w:rsid w:val="00167D88"/>
    <w:rsid w:val="00170A31"/>
    <w:rsid w:val="00170BF2"/>
    <w:rsid w:val="0017100B"/>
    <w:rsid w:val="001711A9"/>
    <w:rsid w:val="00171478"/>
    <w:rsid w:val="00171D8C"/>
    <w:rsid w:val="00171FAE"/>
    <w:rsid w:val="001724B7"/>
    <w:rsid w:val="0017341B"/>
    <w:rsid w:val="001735B9"/>
    <w:rsid w:val="00173A8E"/>
    <w:rsid w:val="0017437B"/>
    <w:rsid w:val="001747A2"/>
    <w:rsid w:val="0017492A"/>
    <w:rsid w:val="00174FE7"/>
    <w:rsid w:val="001750CB"/>
    <w:rsid w:val="00175156"/>
    <w:rsid w:val="00175A10"/>
    <w:rsid w:val="00175A7C"/>
    <w:rsid w:val="00175EE4"/>
    <w:rsid w:val="001762DB"/>
    <w:rsid w:val="00176850"/>
    <w:rsid w:val="00176E09"/>
    <w:rsid w:val="00176E1A"/>
    <w:rsid w:val="00176FB5"/>
    <w:rsid w:val="00177D0A"/>
    <w:rsid w:val="00180304"/>
    <w:rsid w:val="00180B6F"/>
    <w:rsid w:val="00180E32"/>
    <w:rsid w:val="0018143F"/>
    <w:rsid w:val="00181D12"/>
    <w:rsid w:val="001833D1"/>
    <w:rsid w:val="001833FB"/>
    <w:rsid w:val="00183599"/>
    <w:rsid w:val="00183707"/>
    <w:rsid w:val="00184161"/>
    <w:rsid w:val="00184226"/>
    <w:rsid w:val="00184408"/>
    <w:rsid w:val="001846F2"/>
    <w:rsid w:val="001847D5"/>
    <w:rsid w:val="00185251"/>
    <w:rsid w:val="0018543D"/>
    <w:rsid w:val="001856D0"/>
    <w:rsid w:val="001865E7"/>
    <w:rsid w:val="00186721"/>
    <w:rsid w:val="00186F7A"/>
    <w:rsid w:val="00187149"/>
    <w:rsid w:val="00187FF9"/>
    <w:rsid w:val="00190AC1"/>
    <w:rsid w:val="00191759"/>
    <w:rsid w:val="00191A17"/>
    <w:rsid w:val="001921DE"/>
    <w:rsid w:val="001924EF"/>
    <w:rsid w:val="001924F7"/>
    <w:rsid w:val="001927C8"/>
    <w:rsid w:val="00192B67"/>
    <w:rsid w:val="00192D14"/>
    <w:rsid w:val="0019341A"/>
    <w:rsid w:val="00193ABA"/>
    <w:rsid w:val="00193B2E"/>
    <w:rsid w:val="0019468F"/>
    <w:rsid w:val="00194E68"/>
    <w:rsid w:val="00195290"/>
    <w:rsid w:val="00195B61"/>
    <w:rsid w:val="001965C4"/>
    <w:rsid w:val="0019740D"/>
    <w:rsid w:val="001975F2"/>
    <w:rsid w:val="00197DF9"/>
    <w:rsid w:val="001A0031"/>
    <w:rsid w:val="001A12BB"/>
    <w:rsid w:val="001A16D5"/>
    <w:rsid w:val="001A1986"/>
    <w:rsid w:val="001A1987"/>
    <w:rsid w:val="001A2564"/>
    <w:rsid w:val="001A26FB"/>
    <w:rsid w:val="001A2854"/>
    <w:rsid w:val="001A302B"/>
    <w:rsid w:val="001A3076"/>
    <w:rsid w:val="001A38BB"/>
    <w:rsid w:val="001A3B6A"/>
    <w:rsid w:val="001A4478"/>
    <w:rsid w:val="001A45D5"/>
    <w:rsid w:val="001A4737"/>
    <w:rsid w:val="001A4812"/>
    <w:rsid w:val="001A48A5"/>
    <w:rsid w:val="001A4EF4"/>
    <w:rsid w:val="001A5065"/>
    <w:rsid w:val="001A5951"/>
    <w:rsid w:val="001A5E45"/>
    <w:rsid w:val="001A5E55"/>
    <w:rsid w:val="001A6173"/>
    <w:rsid w:val="001A6537"/>
    <w:rsid w:val="001A689E"/>
    <w:rsid w:val="001A6ABE"/>
    <w:rsid w:val="001A73FD"/>
    <w:rsid w:val="001A7400"/>
    <w:rsid w:val="001A7661"/>
    <w:rsid w:val="001A771A"/>
    <w:rsid w:val="001A7A0F"/>
    <w:rsid w:val="001B03EC"/>
    <w:rsid w:val="001B0578"/>
    <w:rsid w:val="001B0766"/>
    <w:rsid w:val="001B0D97"/>
    <w:rsid w:val="001B14BE"/>
    <w:rsid w:val="001B1943"/>
    <w:rsid w:val="001B1F3C"/>
    <w:rsid w:val="001B211C"/>
    <w:rsid w:val="001B21A6"/>
    <w:rsid w:val="001B3010"/>
    <w:rsid w:val="001B34D1"/>
    <w:rsid w:val="001B36D6"/>
    <w:rsid w:val="001B3BBB"/>
    <w:rsid w:val="001B3C08"/>
    <w:rsid w:val="001B4174"/>
    <w:rsid w:val="001B431D"/>
    <w:rsid w:val="001B56D1"/>
    <w:rsid w:val="001B5A5D"/>
    <w:rsid w:val="001B653E"/>
    <w:rsid w:val="001B66D0"/>
    <w:rsid w:val="001B69DB"/>
    <w:rsid w:val="001B6BFB"/>
    <w:rsid w:val="001B7034"/>
    <w:rsid w:val="001B7388"/>
    <w:rsid w:val="001B74F6"/>
    <w:rsid w:val="001B7A96"/>
    <w:rsid w:val="001C02A9"/>
    <w:rsid w:val="001C04B4"/>
    <w:rsid w:val="001C07F8"/>
    <w:rsid w:val="001C0AAE"/>
    <w:rsid w:val="001C0B35"/>
    <w:rsid w:val="001C0FFC"/>
    <w:rsid w:val="001C10A5"/>
    <w:rsid w:val="001C159B"/>
    <w:rsid w:val="001C1714"/>
    <w:rsid w:val="001C1805"/>
    <w:rsid w:val="001C1A1A"/>
    <w:rsid w:val="001C1CE5"/>
    <w:rsid w:val="001C1E98"/>
    <w:rsid w:val="001C210D"/>
    <w:rsid w:val="001C22BF"/>
    <w:rsid w:val="001C27E1"/>
    <w:rsid w:val="001C2B4D"/>
    <w:rsid w:val="001C32CE"/>
    <w:rsid w:val="001C3B3C"/>
    <w:rsid w:val="001C3D2A"/>
    <w:rsid w:val="001C3D34"/>
    <w:rsid w:val="001C5BBD"/>
    <w:rsid w:val="001C6312"/>
    <w:rsid w:val="001C664F"/>
    <w:rsid w:val="001C6DC2"/>
    <w:rsid w:val="001C77D4"/>
    <w:rsid w:val="001D0064"/>
    <w:rsid w:val="001D0308"/>
    <w:rsid w:val="001D11ED"/>
    <w:rsid w:val="001D1452"/>
    <w:rsid w:val="001D1AC5"/>
    <w:rsid w:val="001D1B44"/>
    <w:rsid w:val="001D1BB3"/>
    <w:rsid w:val="001D2B1F"/>
    <w:rsid w:val="001D2C6B"/>
    <w:rsid w:val="001D2DB5"/>
    <w:rsid w:val="001D36A9"/>
    <w:rsid w:val="001D377E"/>
    <w:rsid w:val="001D37C8"/>
    <w:rsid w:val="001D37DE"/>
    <w:rsid w:val="001D3974"/>
    <w:rsid w:val="001D4907"/>
    <w:rsid w:val="001D4CB3"/>
    <w:rsid w:val="001D4EE6"/>
    <w:rsid w:val="001D51BA"/>
    <w:rsid w:val="001D52F5"/>
    <w:rsid w:val="001D5592"/>
    <w:rsid w:val="001D5C84"/>
    <w:rsid w:val="001D625F"/>
    <w:rsid w:val="001D6342"/>
    <w:rsid w:val="001D67BB"/>
    <w:rsid w:val="001D6A88"/>
    <w:rsid w:val="001D6D53"/>
    <w:rsid w:val="001D70E6"/>
    <w:rsid w:val="001D783F"/>
    <w:rsid w:val="001D79A1"/>
    <w:rsid w:val="001D7A02"/>
    <w:rsid w:val="001E018C"/>
    <w:rsid w:val="001E0427"/>
    <w:rsid w:val="001E0B68"/>
    <w:rsid w:val="001E1618"/>
    <w:rsid w:val="001E1B92"/>
    <w:rsid w:val="001E217E"/>
    <w:rsid w:val="001E23E4"/>
    <w:rsid w:val="001E2AD7"/>
    <w:rsid w:val="001E2FB6"/>
    <w:rsid w:val="001E3F06"/>
    <w:rsid w:val="001E58E2"/>
    <w:rsid w:val="001E5F35"/>
    <w:rsid w:val="001E61AE"/>
    <w:rsid w:val="001E6E9D"/>
    <w:rsid w:val="001E7AED"/>
    <w:rsid w:val="001F0CCF"/>
    <w:rsid w:val="001F0EF6"/>
    <w:rsid w:val="001F162A"/>
    <w:rsid w:val="001F177B"/>
    <w:rsid w:val="001F2388"/>
    <w:rsid w:val="001F2F31"/>
    <w:rsid w:val="001F36C3"/>
    <w:rsid w:val="001F3916"/>
    <w:rsid w:val="001F3D57"/>
    <w:rsid w:val="001F4037"/>
    <w:rsid w:val="001F447B"/>
    <w:rsid w:val="001F4676"/>
    <w:rsid w:val="001F4C23"/>
    <w:rsid w:val="001F54C5"/>
    <w:rsid w:val="001F59C5"/>
    <w:rsid w:val="001F5B50"/>
    <w:rsid w:val="001F61DB"/>
    <w:rsid w:val="001F662C"/>
    <w:rsid w:val="001F6C05"/>
    <w:rsid w:val="001F6E4A"/>
    <w:rsid w:val="001F7033"/>
    <w:rsid w:val="001F7074"/>
    <w:rsid w:val="001F7A85"/>
    <w:rsid w:val="00200490"/>
    <w:rsid w:val="002009A4"/>
    <w:rsid w:val="00200BEF"/>
    <w:rsid w:val="00200E22"/>
    <w:rsid w:val="00201108"/>
    <w:rsid w:val="002017B5"/>
    <w:rsid w:val="00201F3A"/>
    <w:rsid w:val="00202CB9"/>
    <w:rsid w:val="0020327F"/>
    <w:rsid w:val="00203A15"/>
    <w:rsid w:val="00203A34"/>
    <w:rsid w:val="00203E8B"/>
    <w:rsid w:val="00203F96"/>
    <w:rsid w:val="002041BF"/>
    <w:rsid w:val="00204831"/>
    <w:rsid w:val="0020490A"/>
    <w:rsid w:val="00204BE1"/>
    <w:rsid w:val="00204E32"/>
    <w:rsid w:val="002050C4"/>
    <w:rsid w:val="0020521D"/>
    <w:rsid w:val="00205CE9"/>
    <w:rsid w:val="00206155"/>
    <w:rsid w:val="0020640E"/>
    <w:rsid w:val="002069B2"/>
    <w:rsid w:val="00206FB0"/>
    <w:rsid w:val="00207C87"/>
    <w:rsid w:val="00207FA3"/>
    <w:rsid w:val="0021006E"/>
    <w:rsid w:val="002111FD"/>
    <w:rsid w:val="002112B9"/>
    <w:rsid w:val="00212596"/>
    <w:rsid w:val="00212D1B"/>
    <w:rsid w:val="00212D2F"/>
    <w:rsid w:val="0021336E"/>
    <w:rsid w:val="00214DA8"/>
    <w:rsid w:val="0021529E"/>
    <w:rsid w:val="00215423"/>
    <w:rsid w:val="002158FA"/>
    <w:rsid w:val="00215991"/>
    <w:rsid w:val="00215D3F"/>
    <w:rsid w:val="00215F14"/>
    <w:rsid w:val="002160C0"/>
    <w:rsid w:val="00216742"/>
    <w:rsid w:val="00216CAB"/>
    <w:rsid w:val="00216DAD"/>
    <w:rsid w:val="00217082"/>
    <w:rsid w:val="0021725D"/>
    <w:rsid w:val="002179C2"/>
    <w:rsid w:val="00220600"/>
    <w:rsid w:val="00220819"/>
    <w:rsid w:val="00220838"/>
    <w:rsid w:val="00220EAB"/>
    <w:rsid w:val="0022100A"/>
    <w:rsid w:val="00221404"/>
    <w:rsid w:val="00221601"/>
    <w:rsid w:val="002217DF"/>
    <w:rsid w:val="002221C0"/>
    <w:rsid w:val="002224DB"/>
    <w:rsid w:val="00223484"/>
    <w:rsid w:val="00223FCB"/>
    <w:rsid w:val="0022451F"/>
    <w:rsid w:val="002245DE"/>
    <w:rsid w:val="002248ED"/>
    <w:rsid w:val="00224CC9"/>
    <w:rsid w:val="0022523C"/>
    <w:rsid w:val="002252C3"/>
    <w:rsid w:val="00225330"/>
    <w:rsid w:val="00225343"/>
    <w:rsid w:val="0022591B"/>
    <w:rsid w:val="00225C54"/>
    <w:rsid w:val="00226175"/>
    <w:rsid w:val="002262D6"/>
    <w:rsid w:val="00226404"/>
    <w:rsid w:val="00226BE1"/>
    <w:rsid w:val="00227027"/>
    <w:rsid w:val="0022724F"/>
    <w:rsid w:val="002276E2"/>
    <w:rsid w:val="00227736"/>
    <w:rsid w:val="002279F2"/>
    <w:rsid w:val="00227D97"/>
    <w:rsid w:val="00230765"/>
    <w:rsid w:val="00230BDB"/>
    <w:rsid w:val="00231227"/>
    <w:rsid w:val="00231470"/>
    <w:rsid w:val="0023156D"/>
    <w:rsid w:val="002319E4"/>
    <w:rsid w:val="002320DA"/>
    <w:rsid w:val="00232491"/>
    <w:rsid w:val="0023266A"/>
    <w:rsid w:val="002328CA"/>
    <w:rsid w:val="00233E89"/>
    <w:rsid w:val="002346E3"/>
    <w:rsid w:val="002349E8"/>
    <w:rsid w:val="00235632"/>
    <w:rsid w:val="00235872"/>
    <w:rsid w:val="0023599E"/>
    <w:rsid w:val="00235CAB"/>
    <w:rsid w:val="00235DAD"/>
    <w:rsid w:val="00235DCE"/>
    <w:rsid w:val="00235F60"/>
    <w:rsid w:val="00236493"/>
    <w:rsid w:val="00236ACF"/>
    <w:rsid w:val="00236ED3"/>
    <w:rsid w:val="00237640"/>
    <w:rsid w:val="00237918"/>
    <w:rsid w:val="00237F41"/>
    <w:rsid w:val="002410C8"/>
    <w:rsid w:val="002413CC"/>
    <w:rsid w:val="0024144C"/>
    <w:rsid w:val="00241559"/>
    <w:rsid w:val="00242362"/>
    <w:rsid w:val="00242503"/>
    <w:rsid w:val="0024267E"/>
    <w:rsid w:val="002426E0"/>
    <w:rsid w:val="00243179"/>
    <w:rsid w:val="0024350A"/>
    <w:rsid w:val="002435B3"/>
    <w:rsid w:val="00244040"/>
    <w:rsid w:val="00244543"/>
    <w:rsid w:val="00244729"/>
    <w:rsid w:val="002456AF"/>
    <w:rsid w:val="00245766"/>
    <w:rsid w:val="002458EB"/>
    <w:rsid w:val="002462D0"/>
    <w:rsid w:val="00246594"/>
    <w:rsid w:val="002468B7"/>
    <w:rsid w:val="00246B1B"/>
    <w:rsid w:val="0024729C"/>
    <w:rsid w:val="00247E28"/>
    <w:rsid w:val="00247F84"/>
    <w:rsid w:val="002502F9"/>
    <w:rsid w:val="002503C0"/>
    <w:rsid w:val="0025051A"/>
    <w:rsid w:val="00251118"/>
    <w:rsid w:val="00251316"/>
    <w:rsid w:val="002513E0"/>
    <w:rsid w:val="00251615"/>
    <w:rsid w:val="00251824"/>
    <w:rsid w:val="002518B0"/>
    <w:rsid w:val="00251B4A"/>
    <w:rsid w:val="00251DE3"/>
    <w:rsid w:val="0025243C"/>
    <w:rsid w:val="00252E27"/>
    <w:rsid w:val="002536A0"/>
    <w:rsid w:val="0025380E"/>
    <w:rsid w:val="00254553"/>
    <w:rsid w:val="00254EBA"/>
    <w:rsid w:val="0025555E"/>
    <w:rsid w:val="00255D36"/>
    <w:rsid w:val="0025720B"/>
    <w:rsid w:val="00257543"/>
    <w:rsid w:val="002577E6"/>
    <w:rsid w:val="00260656"/>
    <w:rsid w:val="00260A05"/>
    <w:rsid w:val="00261092"/>
    <w:rsid w:val="00261414"/>
    <w:rsid w:val="00261782"/>
    <w:rsid w:val="002617E7"/>
    <w:rsid w:val="00261A3A"/>
    <w:rsid w:val="00261B6D"/>
    <w:rsid w:val="002622B0"/>
    <w:rsid w:val="00262523"/>
    <w:rsid w:val="002628FF"/>
    <w:rsid w:val="00262A43"/>
    <w:rsid w:val="00262A45"/>
    <w:rsid w:val="002630A1"/>
    <w:rsid w:val="002637AE"/>
    <w:rsid w:val="00263F06"/>
    <w:rsid w:val="0026400D"/>
    <w:rsid w:val="00264189"/>
    <w:rsid w:val="00264228"/>
    <w:rsid w:val="00264334"/>
    <w:rsid w:val="0026471D"/>
    <w:rsid w:val="0026473E"/>
    <w:rsid w:val="00264748"/>
    <w:rsid w:val="002649C3"/>
    <w:rsid w:val="00265521"/>
    <w:rsid w:val="00265C81"/>
    <w:rsid w:val="00265FF1"/>
    <w:rsid w:val="00266214"/>
    <w:rsid w:val="00266967"/>
    <w:rsid w:val="00267572"/>
    <w:rsid w:val="0026759B"/>
    <w:rsid w:val="00267A3C"/>
    <w:rsid w:val="00267C83"/>
    <w:rsid w:val="002703E6"/>
    <w:rsid w:val="0027144F"/>
    <w:rsid w:val="00271A63"/>
    <w:rsid w:val="00271F3A"/>
    <w:rsid w:val="00273278"/>
    <w:rsid w:val="0027376D"/>
    <w:rsid w:val="002737F4"/>
    <w:rsid w:val="00273D70"/>
    <w:rsid w:val="00273E0E"/>
    <w:rsid w:val="00273E84"/>
    <w:rsid w:val="00274BB8"/>
    <w:rsid w:val="00274C41"/>
    <w:rsid w:val="00274CAA"/>
    <w:rsid w:val="00274DFF"/>
    <w:rsid w:val="002751FA"/>
    <w:rsid w:val="00276081"/>
    <w:rsid w:val="002768B6"/>
    <w:rsid w:val="00276B67"/>
    <w:rsid w:val="00276E9F"/>
    <w:rsid w:val="00277097"/>
    <w:rsid w:val="00277257"/>
    <w:rsid w:val="0027739A"/>
    <w:rsid w:val="00277490"/>
    <w:rsid w:val="00277E02"/>
    <w:rsid w:val="00277F79"/>
    <w:rsid w:val="00280072"/>
    <w:rsid w:val="002801C3"/>
    <w:rsid w:val="002805F5"/>
    <w:rsid w:val="00280751"/>
    <w:rsid w:val="0028085C"/>
    <w:rsid w:val="00280E8F"/>
    <w:rsid w:val="00281477"/>
    <w:rsid w:val="00281605"/>
    <w:rsid w:val="00281742"/>
    <w:rsid w:val="002819A4"/>
    <w:rsid w:val="00281C9B"/>
    <w:rsid w:val="002821B7"/>
    <w:rsid w:val="0028265E"/>
    <w:rsid w:val="0028280A"/>
    <w:rsid w:val="00282910"/>
    <w:rsid w:val="0028305E"/>
    <w:rsid w:val="002835B0"/>
    <w:rsid w:val="0028360D"/>
    <w:rsid w:val="002838A1"/>
    <w:rsid w:val="00283A0A"/>
    <w:rsid w:val="0028409E"/>
    <w:rsid w:val="0028487A"/>
    <w:rsid w:val="00284AA5"/>
    <w:rsid w:val="00284B19"/>
    <w:rsid w:val="00284B31"/>
    <w:rsid w:val="002850AC"/>
    <w:rsid w:val="0028606E"/>
    <w:rsid w:val="00286560"/>
    <w:rsid w:val="00286ACD"/>
    <w:rsid w:val="00286BFC"/>
    <w:rsid w:val="002871CF"/>
    <w:rsid w:val="00287557"/>
    <w:rsid w:val="00287838"/>
    <w:rsid w:val="002907B5"/>
    <w:rsid w:val="00290CC2"/>
    <w:rsid w:val="002911CE"/>
    <w:rsid w:val="002912C6"/>
    <w:rsid w:val="0029135D"/>
    <w:rsid w:val="00291685"/>
    <w:rsid w:val="002920DC"/>
    <w:rsid w:val="00292189"/>
    <w:rsid w:val="00292EB7"/>
    <w:rsid w:val="00292FC9"/>
    <w:rsid w:val="00293390"/>
    <w:rsid w:val="0029357C"/>
    <w:rsid w:val="002937A1"/>
    <w:rsid w:val="00295A14"/>
    <w:rsid w:val="00295BE1"/>
    <w:rsid w:val="00295EDA"/>
    <w:rsid w:val="00295FCF"/>
    <w:rsid w:val="00296227"/>
    <w:rsid w:val="00296314"/>
    <w:rsid w:val="00296F44"/>
    <w:rsid w:val="0029777D"/>
    <w:rsid w:val="002A055E"/>
    <w:rsid w:val="002A0718"/>
    <w:rsid w:val="002A0C79"/>
    <w:rsid w:val="002A1227"/>
    <w:rsid w:val="002A1733"/>
    <w:rsid w:val="002A1BE5"/>
    <w:rsid w:val="002A1D4E"/>
    <w:rsid w:val="002A1F3F"/>
    <w:rsid w:val="002A2107"/>
    <w:rsid w:val="002A2869"/>
    <w:rsid w:val="002A297B"/>
    <w:rsid w:val="002A2B92"/>
    <w:rsid w:val="002A2CDA"/>
    <w:rsid w:val="002A3257"/>
    <w:rsid w:val="002A37EE"/>
    <w:rsid w:val="002A3FC3"/>
    <w:rsid w:val="002A4047"/>
    <w:rsid w:val="002A4063"/>
    <w:rsid w:val="002A4301"/>
    <w:rsid w:val="002A43D9"/>
    <w:rsid w:val="002A4C62"/>
    <w:rsid w:val="002A4CC1"/>
    <w:rsid w:val="002A52C1"/>
    <w:rsid w:val="002A56B8"/>
    <w:rsid w:val="002A5993"/>
    <w:rsid w:val="002A5C3E"/>
    <w:rsid w:val="002A5F35"/>
    <w:rsid w:val="002A6158"/>
    <w:rsid w:val="002A669C"/>
    <w:rsid w:val="002A6ACC"/>
    <w:rsid w:val="002A6CFF"/>
    <w:rsid w:val="002A6FF8"/>
    <w:rsid w:val="002A73F5"/>
    <w:rsid w:val="002A7683"/>
    <w:rsid w:val="002A7980"/>
    <w:rsid w:val="002B000B"/>
    <w:rsid w:val="002B0C14"/>
    <w:rsid w:val="002B0CFF"/>
    <w:rsid w:val="002B24D6"/>
    <w:rsid w:val="002B2992"/>
    <w:rsid w:val="002B2A26"/>
    <w:rsid w:val="002B2C00"/>
    <w:rsid w:val="002B2EBA"/>
    <w:rsid w:val="002B3A7C"/>
    <w:rsid w:val="002B3AF3"/>
    <w:rsid w:val="002B3B0D"/>
    <w:rsid w:val="002B3FE9"/>
    <w:rsid w:val="002B443D"/>
    <w:rsid w:val="002B4984"/>
    <w:rsid w:val="002B4B58"/>
    <w:rsid w:val="002B58C9"/>
    <w:rsid w:val="002B58D1"/>
    <w:rsid w:val="002B68DF"/>
    <w:rsid w:val="002B6D00"/>
    <w:rsid w:val="002B6FA2"/>
    <w:rsid w:val="002B76C0"/>
    <w:rsid w:val="002B77BF"/>
    <w:rsid w:val="002B7997"/>
    <w:rsid w:val="002B7A6E"/>
    <w:rsid w:val="002C0976"/>
    <w:rsid w:val="002C0AFE"/>
    <w:rsid w:val="002C1174"/>
    <w:rsid w:val="002C151A"/>
    <w:rsid w:val="002C2026"/>
    <w:rsid w:val="002C20E1"/>
    <w:rsid w:val="002C2995"/>
    <w:rsid w:val="002C2C86"/>
    <w:rsid w:val="002C31B3"/>
    <w:rsid w:val="002C38A5"/>
    <w:rsid w:val="002C3AA1"/>
    <w:rsid w:val="002C3BDD"/>
    <w:rsid w:val="002C3FD2"/>
    <w:rsid w:val="002C400F"/>
    <w:rsid w:val="002C41E6"/>
    <w:rsid w:val="002C4435"/>
    <w:rsid w:val="002C4558"/>
    <w:rsid w:val="002C4F41"/>
    <w:rsid w:val="002C544E"/>
    <w:rsid w:val="002C57A4"/>
    <w:rsid w:val="002C6364"/>
    <w:rsid w:val="002C6821"/>
    <w:rsid w:val="002C6A8D"/>
    <w:rsid w:val="002C6E1A"/>
    <w:rsid w:val="002C6FCD"/>
    <w:rsid w:val="002C7166"/>
    <w:rsid w:val="002C71A1"/>
    <w:rsid w:val="002C76BF"/>
    <w:rsid w:val="002D0051"/>
    <w:rsid w:val="002D02C7"/>
    <w:rsid w:val="002D0371"/>
    <w:rsid w:val="002D071A"/>
    <w:rsid w:val="002D102E"/>
    <w:rsid w:val="002D1CC0"/>
    <w:rsid w:val="002D2E85"/>
    <w:rsid w:val="002D2FD1"/>
    <w:rsid w:val="002D34B2"/>
    <w:rsid w:val="002D385C"/>
    <w:rsid w:val="002D4147"/>
    <w:rsid w:val="002D4863"/>
    <w:rsid w:val="002D4878"/>
    <w:rsid w:val="002D4ABC"/>
    <w:rsid w:val="002D5255"/>
    <w:rsid w:val="002D5933"/>
    <w:rsid w:val="002D5BFA"/>
    <w:rsid w:val="002D6218"/>
    <w:rsid w:val="002D6B9B"/>
    <w:rsid w:val="002D6E41"/>
    <w:rsid w:val="002D7210"/>
    <w:rsid w:val="002D7637"/>
    <w:rsid w:val="002D79AD"/>
    <w:rsid w:val="002D7A20"/>
    <w:rsid w:val="002E048D"/>
    <w:rsid w:val="002E0621"/>
    <w:rsid w:val="002E0B37"/>
    <w:rsid w:val="002E0B70"/>
    <w:rsid w:val="002E0BEF"/>
    <w:rsid w:val="002E17F2"/>
    <w:rsid w:val="002E180D"/>
    <w:rsid w:val="002E190F"/>
    <w:rsid w:val="002E1D24"/>
    <w:rsid w:val="002E1D42"/>
    <w:rsid w:val="002E2A11"/>
    <w:rsid w:val="002E2B4D"/>
    <w:rsid w:val="002E368E"/>
    <w:rsid w:val="002E3791"/>
    <w:rsid w:val="002E40BD"/>
    <w:rsid w:val="002E4943"/>
    <w:rsid w:val="002E5286"/>
    <w:rsid w:val="002E54CA"/>
    <w:rsid w:val="002E5D03"/>
    <w:rsid w:val="002E5FA8"/>
    <w:rsid w:val="002E659A"/>
    <w:rsid w:val="002E66E8"/>
    <w:rsid w:val="002E6779"/>
    <w:rsid w:val="002E689B"/>
    <w:rsid w:val="002E6D13"/>
    <w:rsid w:val="002E7003"/>
    <w:rsid w:val="002E7232"/>
    <w:rsid w:val="002E73D0"/>
    <w:rsid w:val="002E7CAE"/>
    <w:rsid w:val="002E7F8F"/>
    <w:rsid w:val="002F0406"/>
    <w:rsid w:val="002F07A4"/>
    <w:rsid w:val="002F2103"/>
    <w:rsid w:val="002F2384"/>
    <w:rsid w:val="002F2771"/>
    <w:rsid w:val="002F2F73"/>
    <w:rsid w:val="002F37A9"/>
    <w:rsid w:val="002F388F"/>
    <w:rsid w:val="002F3A10"/>
    <w:rsid w:val="002F3B52"/>
    <w:rsid w:val="002F4750"/>
    <w:rsid w:val="002F4AE1"/>
    <w:rsid w:val="002F4CF3"/>
    <w:rsid w:val="002F53F4"/>
    <w:rsid w:val="002F5609"/>
    <w:rsid w:val="002F585B"/>
    <w:rsid w:val="002F5AFC"/>
    <w:rsid w:val="002F5FA3"/>
    <w:rsid w:val="002F6442"/>
    <w:rsid w:val="002F691E"/>
    <w:rsid w:val="002F6CB0"/>
    <w:rsid w:val="002F6E97"/>
    <w:rsid w:val="002F6E9C"/>
    <w:rsid w:val="002F6EF2"/>
    <w:rsid w:val="002F70FD"/>
    <w:rsid w:val="002F72F6"/>
    <w:rsid w:val="002F771F"/>
    <w:rsid w:val="002F784D"/>
    <w:rsid w:val="002F7E31"/>
    <w:rsid w:val="003001B2"/>
    <w:rsid w:val="003003EF"/>
    <w:rsid w:val="003003F3"/>
    <w:rsid w:val="0030075F"/>
    <w:rsid w:val="00300A13"/>
    <w:rsid w:val="00300A39"/>
    <w:rsid w:val="00300DD5"/>
    <w:rsid w:val="00300F7D"/>
    <w:rsid w:val="003016A0"/>
    <w:rsid w:val="003018E3"/>
    <w:rsid w:val="00301BDB"/>
    <w:rsid w:val="00301CE6"/>
    <w:rsid w:val="00302569"/>
    <w:rsid w:val="0030256B"/>
    <w:rsid w:val="00302867"/>
    <w:rsid w:val="00302D11"/>
    <w:rsid w:val="00303443"/>
    <w:rsid w:val="0030352E"/>
    <w:rsid w:val="003038EC"/>
    <w:rsid w:val="00303C10"/>
    <w:rsid w:val="00304ED4"/>
    <w:rsid w:val="00304FAF"/>
    <w:rsid w:val="0030501F"/>
    <w:rsid w:val="00305444"/>
    <w:rsid w:val="0030635D"/>
    <w:rsid w:val="00306578"/>
    <w:rsid w:val="0030704D"/>
    <w:rsid w:val="00307237"/>
    <w:rsid w:val="00307A45"/>
    <w:rsid w:val="00307BA1"/>
    <w:rsid w:val="00307DF0"/>
    <w:rsid w:val="003107EC"/>
    <w:rsid w:val="003108E5"/>
    <w:rsid w:val="00310D75"/>
    <w:rsid w:val="00311702"/>
    <w:rsid w:val="00311ADB"/>
    <w:rsid w:val="00311E82"/>
    <w:rsid w:val="0031248E"/>
    <w:rsid w:val="003124BA"/>
    <w:rsid w:val="00312A00"/>
    <w:rsid w:val="00312C0A"/>
    <w:rsid w:val="00312F6C"/>
    <w:rsid w:val="00313A95"/>
    <w:rsid w:val="00313FD6"/>
    <w:rsid w:val="003140B4"/>
    <w:rsid w:val="0031418A"/>
    <w:rsid w:val="003143BD"/>
    <w:rsid w:val="003148CE"/>
    <w:rsid w:val="003153C1"/>
    <w:rsid w:val="00315775"/>
    <w:rsid w:val="00315D30"/>
    <w:rsid w:val="0031697D"/>
    <w:rsid w:val="00320177"/>
    <w:rsid w:val="003203ED"/>
    <w:rsid w:val="00320B38"/>
    <w:rsid w:val="0032130F"/>
    <w:rsid w:val="003220F6"/>
    <w:rsid w:val="00322820"/>
    <w:rsid w:val="00322C9F"/>
    <w:rsid w:val="00323094"/>
    <w:rsid w:val="003233E6"/>
    <w:rsid w:val="00324135"/>
    <w:rsid w:val="003242DD"/>
    <w:rsid w:val="00324AA1"/>
    <w:rsid w:val="00324D23"/>
    <w:rsid w:val="00325768"/>
    <w:rsid w:val="00325884"/>
    <w:rsid w:val="00325F35"/>
    <w:rsid w:val="003260A9"/>
    <w:rsid w:val="0032623C"/>
    <w:rsid w:val="00327619"/>
    <w:rsid w:val="00327C12"/>
    <w:rsid w:val="00330D80"/>
    <w:rsid w:val="00331751"/>
    <w:rsid w:val="00331E4A"/>
    <w:rsid w:val="003329DD"/>
    <w:rsid w:val="00332F77"/>
    <w:rsid w:val="003330BE"/>
    <w:rsid w:val="003334EA"/>
    <w:rsid w:val="0033352E"/>
    <w:rsid w:val="003338A3"/>
    <w:rsid w:val="00333FD7"/>
    <w:rsid w:val="00334165"/>
    <w:rsid w:val="00334578"/>
    <w:rsid w:val="00334579"/>
    <w:rsid w:val="00334616"/>
    <w:rsid w:val="00334D0C"/>
    <w:rsid w:val="0033520D"/>
    <w:rsid w:val="00335858"/>
    <w:rsid w:val="003358CC"/>
    <w:rsid w:val="003365B5"/>
    <w:rsid w:val="00336B6C"/>
    <w:rsid w:val="00336BDA"/>
    <w:rsid w:val="00337135"/>
    <w:rsid w:val="00337D8B"/>
    <w:rsid w:val="0034032F"/>
    <w:rsid w:val="00340CA8"/>
    <w:rsid w:val="00340F8F"/>
    <w:rsid w:val="0034106C"/>
    <w:rsid w:val="0034166C"/>
    <w:rsid w:val="003419A8"/>
    <w:rsid w:val="00341C68"/>
    <w:rsid w:val="00342A5C"/>
    <w:rsid w:val="00342BD7"/>
    <w:rsid w:val="00342D17"/>
    <w:rsid w:val="00342DC0"/>
    <w:rsid w:val="00343C63"/>
    <w:rsid w:val="0034447A"/>
    <w:rsid w:val="003455D3"/>
    <w:rsid w:val="00345E2B"/>
    <w:rsid w:val="003466AD"/>
    <w:rsid w:val="00346A1B"/>
    <w:rsid w:val="00346DB5"/>
    <w:rsid w:val="00347574"/>
    <w:rsid w:val="003477B1"/>
    <w:rsid w:val="003479F3"/>
    <w:rsid w:val="00347DB6"/>
    <w:rsid w:val="00347E7F"/>
    <w:rsid w:val="0035020E"/>
    <w:rsid w:val="00350306"/>
    <w:rsid w:val="0035065C"/>
    <w:rsid w:val="003507E3"/>
    <w:rsid w:val="003516FD"/>
    <w:rsid w:val="00351C00"/>
    <w:rsid w:val="00351C21"/>
    <w:rsid w:val="00352094"/>
    <w:rsid w:val="003528A0"/>
    <w:rsid w:val="00352AAB"/>
    <w:rsid w:val="00352BCD"/>
    <w:rsid w:val="00352BE5"/>
    <w:rsid w:val="00353724"/>
    <w:rsid w:val="003540BA"/>
    <w:rsid w:val="003541E0"/>
    <w:rsid w:val="00354319"/>
    <w:rsid w:val="00354CCE"/>
    <w:rsid w:val="00354F66"/>
    <w:rsid w:val="0035511B"/>
    <w:rsid w:val="00356081"/>
    <w:rsid w:val="0035684A"/>
    <w:rsid w:val="00357380"/>
    <w:rsid w:val="003575EB"/>
    <w:rsid w:val="00360259"/>
    <w:rsid w:val="003602D9"/>
    <w:rsid w:val="00360DA0"/>
    <w:rsid w:val="00360E3C"/>
    <w:rsid w:val="00360EE1"/>
    <w:rsid w:val="003610FB"/>
    <w:rsid w:val="00361261"/>
    <w:rsid w:val="003616AD"/>
    <w:rsid w:val="00361DD9"/>
    <w:rsid w:val="003626B8"/>
    <w:rsid w:val="00362F2B"/>
    <w:rsid w:val="00363773"/>
    <w:rsid w:val="00363D3D"/>
    <w:rsid w:val="003647FB"/>
    <w:rsid w:val="003649A8"/>
    <w:rsid w:val="00364BF8"/>
    <w:rsid w:val="00364E62"/>
    <w:rsid w:val="00364F51"/>
    <w:rsid w:val="00365071"/>
    <w:rsid w:val="00365557"/>
    <w:rsid w:val="0036558A"/>
    <w:rsid w:val="0036581E"/>
    <w:rsid w:val="00365A4B"/>
    <w:rsid w:val="00365B82"/>
    <w:rsid w:val="00365BF7"/>
    <w:rsid w:val="00365D01"/>
    <w:rsid w:val="00365ED8"/>
    <w:rsid w:val="003661F8"/>
    <w:rsid w:val="00366A27"/>
    <w:rsid w:val="00366A3C"/>
    <w:rsid w:val="00366E87"/>
    <w:rsid w:val="0036722D"/>
    <w:rsid w:val="003673AE"/>
    <w:rsid w:val="00367B02"/>
    <w:rsid w:val="0037059A"/>
    <w:rsid w:val="00370C16"/>
    <w:rsid w:val="00370E47"/>
    <w:rsid w:val="00371062"/>
    <w:rsid w:val="003719B5"/>
    <w:rsid w:val="00372AAF"/>
    <w:rsid w:val="00372C4A"/>
    <w:rsid w:val="003731AB"/>
    <w:rsid w:val="00373969"/>
    <w:rsid w:val="003742AC"/>
    <w:rsid w:val="003744CE"/>
    <w:rsid w:val="00374F8B"/>
    <w:rsid w:val="00375719"/>
    <w:rsid w:val="0037673C"/>
    <w:rsid w:val="003768AA"/>
    <w:rsid w:val="00376B0A"/>
    <w:rsid w:val="0037719F"/>
    <w:rsid w:val="003776EC"/>
    <w:rsid w:val="00377CE1"/>
    <w:rsid w:val="00380C18"/>
    <w:rsid w:val="00380D7D"/>
    <w:rsid w:val="0038102E"/>
    <w:rsid w:val="00381039"/>
    <w:rsid w:val="0038157A"/>
    <w:rsid w:val="00381819"/>
    <w:rsid w:val="003821E2"/>
    <w:rsid w:val="003822C2"/>
    <w:rsid w:val="0038251A"/>
    <w:rsid w:val="00383467"/>
    <w:rsid w:val="00383FF3"/>
    <w:rsid w:val="00384177"/>
    <w:rsid w:val="00384284"/>
    <w:rsid w:val="0038458B"/>
    <w:rsid w:val="003849C5"/>
    <w:rsid w:val="00384DE7"/>
    <w:rsid w:val="00385770"/>
    <w:rsid w:val="0038578F"/>
    <w:rsid w:val="00385932"/>
    <w:rsid w:val="003859C1"/>
    <w:rsid w:val="00385BF0"/>
    <w:rsid w:val="003861C1"/>
    <w:rsid w:val="003864FE"/>
    <w:rsid w:val="00386578"/>
    <w:rsid w:val="003865C0"/>
    <w:rsid w:val="00386747"/>
    <w:rsid w:val="00390745"/>
    <w:rsid w:val="00390EAF"/>
    <w:rsid w:val="00390ECA"/>
    <w:rsid w:val="003913DB"/>
    <w:rsid w:val="00391638"/>
    <w:rsid w:val="003918D0"/>
    <w:rsid w:val="00392566"/>
    <w:rsid w:val="003927B8"/>
    <w:rsid w:val="003929A8"/>
    <w:rsid w:val="00392C61"/>
    <w:rsid w:val="00392D70"/>
    <w:rsid w:val="0039326C"/>
    <w:rsid w:val="00393702"/>
    <w:rsid w:val="003939FF"/>
    <w:rsid w:val="00393FE3"/>
    <w:rsid w:val="003946B1"/>
    <w:rsid w:val="00394C2F"/>
    <w:rsid w:val="00394D8D"/>
    <w:rsid w:val="00395160"/>
    <w:rsid w:val="0039520F"/>
    <w:rsid w:val="00395948"/>
    <w:rsid w:val="003959D8"/>
    <w:rsid w:val="00395F42"/>
    <w:rsid w:val="003963F4"/>
    <w:rsid w:val="003967CC"/>
    <w:rsid w:val="00396A86"/>
    <w:rsid w:val="00396C06"/>
    <w:rsid w:val="00396F7E"/>
    <w:rsid w:val="00396FA2"/>
    <w:rsid w:val="00397568"/>
    <w:rsid w:val="00397827"/>
    <w:rsid w:val="00397863"/>
    <w:rsid w:val="003978A8"/>
    <w:rsid w:val="003A0022"/>
    <w:rsid w:val="003A0DAE"/>
    <w:rsid w:val="003A0E8F"/>
    <w:rsid w:val="003A0EDB"/>
    <w:rsid w:val="003A10D3"/>
    <w:rsid w:val="003A1806"/>
    <w:rsid w:val="003A21A8"/>
    <w:rsid w:val="003A2207"/>
    <w:rsid w:val="003A2223"/>
    <w:rsid w:val="003A2A0F"/>
    <w:rsid w:val="003A2DD7"/>
    <w:rsid w:val="003A3994"/>
    <w:rsid w:val="003A41A7"/>
    <w:rsid w:val="003A42DE"/>
    <w:rsid w:val="003A45A1"/>
    <w:rsid w:val="003A46BF"/>
    <w:rsid w:val="003A4C90"/>
    <w:rsid w:val="003A4EBD"/>
    <w:rsid w:val="003A5124"/>
    <w:rsid w:val="003A5669"/>
    <w:rsid w:val="003A5A89"/>
    <w:rsid w:val="003A5B0A"/>
    <w:rsid w:val="003A5C85"/>
    <w:rsid w:val="003A5EA3"/>
    <w:rsid w:val="003A6A0E"/>
    <w:rsid w:val="003A6BAC"/>
    <w:rsid w:val="003A6BE0"/>
    <w:rsid w:val="003A6C91"/>
    <w:rsid w:val="003A722F"/>
    <w:rsid w:val="003A7D5E"/>
    <w:rsid w:val="003A7EF3"/>
    <w:rsid w:val="003B0097"/>
    <w:rsid w:val="003B055B"/>
    <w:rsid w:val="003B0669"/>
    <w:rsid w:val="003B0DC8"/>
    <w:rsid w:val="003B1183"/>
    <w:rsid w:val="003B159C"/>
    <w:rsid w:val="003B172F"/>
    <w:rsid w:val="003B1C05"/>
    <w:rsid w:val="003B1DDF"/>
    <w:rsid w:val="003B25AE"/>
    <w:rsid w:val="003B29D5"/>
    <w:rsid w:val="003B2AE7"/>
    <w:rsid w:val="003B2B22"/>
    <w:rsid w:val="003B35D9"/>
    <w:rsid w:val="003B369F"/>
    <w:rsid w:val="003B36A3"/>
    <w:rsid w:val="003B4971"/>
    <w:rsid w:val="003B4D87"/>
    <w:rsid w:val="003B4EB4"/>
    <w:rsid w:val="003B4F7C"/>
    <w:rsid w:val="003B4FDF"/>
    <w:rsid w:val="003B53CC"/>
    <w:rsid w:val="003B56B8"/>
    <w:rsid w:val="003B5944"/>
    <w:rsid w:val="003B62D8"/>
    <w:rsid w:val="003B68E4"/>
    <w:rsid w:val="003B6931"/>
    <w:rsid w:val="003B6A3A"/>
    <w:rsid w:val="003B72C3"/>
    <w:rsid w:val="003B795B"/>
    <w:rsid w:val="003B7AC3"/>
    <w:rsid w:val="003B7FE5"/>
    <w:rsid w:val="003C0132"/>
    <w:rsid w:val="003C0726"/>
    <w:rsid w:val="003C0D50"/>
    <w:rsid w:val="003C11C8"/>
    <w:rsid w:val="003C12B9"/>
    <w:rsid w:val="003C22BF"/>
    <w:rsid w:val="003C25B9"/>
    <w:rsid w:val="003C2702"/>
    <w:rsid w:val="003C2907"/>
    <w:rsid w:val="003C2C76"/>
    <w:rsid w:val="003C3076"/>
    <w:rsid w:val="003C359F"/>
    <w:rsid w:val="003C4860"/>
    <w:rsid w:val="003C4941"/>
    <w:rsid w:val="003C4F19"/>
    <w:rsid w:val="003C4FFF"/>
    <w:rsid w:val="003C540D"/>
    <w:rsid w:val="003C5C3D"/>
    <w:rsid w:val="003C5D56"/>
    <w:rsid w:val="003C62E9"/>
    <w:rsid w:val="003C62ED"/>
    <w:rsid w:val="003C64D3"/>
    <w:rsid w:val="003C6BEA"/>
    <w:rsid w:val="003C6C78"/>
    <w:rsid w:val="003C6D1B"/>
    <w:rsid w:val="003C6E0C"/>
    <w:rsid w:val="003C733E"/>
    <w:rsid w:val="003C74F8"/>
    <w:rsid w:val="003C7806"/>
    <w:rsid w:val="003D025D"/>
    <w:rsid w:val="003D109F"/>
    <w:rsid w:val="003D12F6"/>
    <w:rsid w:val="003D2478"/>
    <w:rsid w:val="003D2561"/>
    <w:rsid w:val="003D2BF2"/>
    <w:rsid w:val="003D339A"/>
    <w:rsid w:val="003D41C3"/>
    <w:rsid w:val="003D4835"/>
    <w:rsid w:val="003D4BCE"/>
    <w:rsid w:val="003D5831"/>
    <w:rsid w:val="003D5B1F"/>
    <w:rsid w:val="003D6122"/>
    <w:rsid w:val="003D6509"/>
    <w:rsid w:val="003D6649"/>
    <w:rsid w:val="003D6DD2"/>
    <w:rsid w:val="003D7146"/>
    <w:rsid w:val="003D7999"/>
    <w:rsid w:val="003D7BEF"/>
    <w:rsid w:val="003D7FB1"/>
    <w:rsid w:val="003E0201"/>
    <w:rsid w:val="003E104F"/>
    <w:rsid w:val="003E128F"/>
    <w:rsid w:val="003E14A6"/>
    <w:rsid w:val="003E15FA"/>
    <w:rsid w:val="003E15FB"/>
    <w:rsid w:val="003E16CC"/>
    <w:rsid w:val="003E179A"/>
    <w:rsid w:val="003E1C3C"/>
    <w:rsid w:val="003E1D16"/>
    <w:rsid w:val="003E1D23"/>
    <w:rsid w:val="003E1E13"/>
    <w:rsid w:val="003E24A5"/>
    <w:rsid w:val="003E2D08"/>
    <w:rsid w:val="003E3A77"/>
    <w:rsid w:val="003E3DD1"/>
    <w:rsid w:val="003E42D2"/>
    <w:rsid w:val="003E4493"/>
    <w:rsid w:val="003E46C7"/>
    <w:rsid w:val="003E4789"/>
    <w:rsid w:val="003E517D"/>
    <w:rsid w:val="003E5278"/>
    <w:rsid w:val="003E55E4"/>
    <w:rsid w:val="003E5B3A"/>
    <w:rsid w:val="003E5E52"/>
    <w:rsid w:val="003E64AD"/>
    <w:rsid w:val="003E6C71"/>
    <w:rsid w:val="003E7090"/>
    <w:rsid w:val="003E74E3"/>
    <w:rsid w:val="003E7676"/>
    <w:rsid w:val="003E773A"/>
    <w:rsid w:val="003E7ACB"/>
    <w:rsid w:val="003F024E"/>
    <w:rsid w:val="003F05C7"/>
    <w:rsid w:val="003F0886"/>
    <w:rsid w:val="003F152B"/>
    <w:rsid w:val="003F1D3F"/>
    <w:rsid w:val="003F1E34"/>
    <w:rsid w:val="003F1F38"/>
    <w:rsid w:val="003F21F4"/>
    <w:rsid w:val="003F24A2"/>
    <w:rsid w:val="003F25D5"/>
    <w:rsid w:val="003F2CD4"/>
    <w:rsid w:val="003F370E"/>
    <w:rsid w:val="003F37DF"/>
    <w:rsid w:val="003F3900"/>
    <w:rsid w:val="003F3AD2"/>
    <w:rsid w:val="003F3D14"/>
    <w:rsid w:val="003F4036"/>
    <w:rsid w:val="003F4A38"/>
    <w:rsid w:val="003F4A65"/>
    <w:rsid w:val="003F50F7"/>
    <w:rsid w:val="003F56D3"/>
    <w:rsid w:val="003F58E9"/>
    <w:rsid w:val="003F5B82"/>
    <w:rsid w:val="003F5CA0"/>
    <w:rsid w:val="003F5DCE"/>
    <w:rsid w:val="003F62B1"/>
    <w:rsid w:val="003F6333"/>
    <w:rsid w:val="003F6392"/>
    <w:rsid w:val="003F6A47"/>
    <w:rsid w:val="003F6BBE"/>
    <w:rsid w:val="003F71A2"/>
    <w:rsid w:val="003F77C3"/>
    <w:rsid w:val="003F7DC9"/>
    <w:rsid w:val="004000E8"/>
    <w:rsid w:val="004008B0"/>
    <w:rsid w:val="00400BC8"/>
    <w:rsid w:val="00400C58"/>
    <w:rsid w:val="00400F6A"/>
    <w:rsid w:val="00402353"/>
    <w:rsid w:val="0040241A"/>
    <w:rsid w:val="0040255D"/>
    <w:rsid w:val="004028A6"/>
    <w:rsid w:val="004028D6"/>
    <w:rsid w:val="00402E2B"/>
    <w:rsid w:val="004039DA"/>
    <w:rsid w:val="00403C08"/>
    <w:rsid w:val="004040C0"/>
    <w:rsid w:val="00404EFD"/>
    <w:rsid w:val="00405010"/>
    <w:rsid w:val="0040512B"/>
    <w:rsid w:val="00405248"/>
    <w:rsid w:val="00405CA5"/>
    <w:rsid w:val="00406147"/>
    <w:rsid w:val="00406620"/>
    <w:rsid w:val="004066C5"/>
    <w:rsid w:val="004068FB"/>
    <w:rsid w:val="00406A49"/>
    <w:rsid w:val="00406BA2"/>
    <w:rsid w:val="00406C60"/>
    <w:rsid w:val="00406D09"/>
    <w:rsid w:val="00407C29"/>
    <w:rsid w:val="00407CD3"/>
    <w:rsid w:val="00410134"/>
    <w:rsid w:val="00410409"/>
    <w:rsid w:val="004105BC"/>
    <w:rsid w:val="0041078A"/>
    <w:rsid w:val="00410B72"/>
    <w:rsid w:val="00410C9B"/>
    <w:rsid w:val="00410D54"/>
    <w:rsid w:val="00410F18"/>
    <w:rsid w:val="00411923"/>
    <w:rsid w:val="00411B1A"/>
    <w:rsid w:val="00411D51"/>
    <w:rsid w:val="0041258E"/>
    <w:rsid w:val="0041263E"/>
    <w:rsid w:val="00412653"/>
    <w:rsid w:val="0041384A"/>
    <w:rsid w:val="00413AAC"/>
    <w:rsid w:val="00413F19"/>
    <w:rsid w:val="00414670"/>
    <w:rsid w:val="00414675"/>
    <w:rsid w:val="00414AB1"/>
    <w:rsid w:val="00414C64"/>
    <w:rsid w:val="00414D09"/>
    <w:rsid w:val="00415D14"/>
    <w:rsid w:val="00415E8A"/>
    <w:rsid w:val="00416176"/>
    <w:rsid w:val="00416DDF"/>
    <w:rsid w:val="00416EC3"/>
    <w:rsid w:val="00417069"/>
    <w:rsid w:val="004174F3"/>
    <w:rsid w:val="00420230"/>
    <w:rsid w:val="00420A99"/>
    <w:rsid w:val="00421105"/>
    <w:rsid w:val="00421616"/>
    <w:rsid w:val="0042167F"/>
    <w:rsid w:val="0042199F"/>
    <w:rsid w:val="00421C69"/>
    <w:rsid w:val="00421F66"/>
    <w:rsid w:val="0042213D"/>
    <w:rsid w:val="004224B6"/>
    <w:rsid w:val="00422D12"/>
    <w:rsid w:val="00422DE1"/>
    <w:rsid w:val="004234DB"/>
    <w:rsid w:val="004234E7"/>
    <w:rsid w:val="0042363A"/>
    <w:rsid w:val="00423A90"/>
    <w:rsid w:val="004242F4"/>
    <w:rsid w:val="00424A05"/>
    <w:rsid w:val="004251E3"/>
    <w:rsid w:val="00425671"/>
    <w:rsid w:val="00425A2C"/>
    <w:rsid w:val="00425A2E"/>
    <w:rsid w:val="00425B68"/>
    <w:rsid w:val="0042614B"/>
    <w:rsid w:val="00426910"/>
    <w:rsid w:val="00426A23"/>
    <w:rsid w:val="00426ADD"/>
    <w:rsid w:val="00427248"/>
    <w:rsid w:val="00427478"/>
    <w:rsid w:val="0042772E"/>
    <w:rsid w:val="00427772"/>
    <w:rsid w:val="004278E6"/>
    <w:rsid w:val="00427AE1"/>
    <w:rsid w:val="00431693"/>
    <w:rsid w:val="004319AA"/>
    <w:rsid w:val="00431A9F"/>
    <w:rsid w:val="004327A2"/>
    <w:rsid w:val="004328D6"/>
    <w:rsid w:val="0043299F"/>
    <w:rsid w:val="00432D79"/>
    <w:rsid w:val="00432F94"/>
    <w:rsid w:val="00433752"/>
    <w:rsid w:val="00433AB4"/>
    <w:rsid w:val="00433CB2"/>
    <w:rsid w:val="00433F77"/>
    <w:rsid w:val="00434358"/>
    <w:rsid w:val="004345C8"/>
    <w:rsid w:val="0043473D"/>
    <w:rsid w:val="00434E58"/>
    <w:rsid w:val="00434ED0"/>
    <w:rsid w:val="00435B86"/>
    <w:rsid w:val="00435EC4"/>
    <w:rsid w:val="00436282"/>
    <w:rsid w:val="0043662F"/>
    <w:rsid w:val="00437447"/>
    <w:rsid w:val="00437783"/>
    <w:rsid w:val="00440AF4"/>
    <w:rsid w:val="00440C67"/>
    <w:rsid w:val="00440DEE"/>
    <w:rsid w:val="004410B9"/>
    <w:rsid w:val="00441829"/>
    <w:rsid w:val="00441A92"/>
    <w:rsid w:val="00441D2D"/>
    <w:rsid w:val="00441FB8"/>
    <w:rsid w:val="004427DC"/>
    <w:rsid w:val="00442A5F"/>
    <w:rsid w:val="00442EF9"/>
    <w:rsid w:val="004431BC"/>
    <w:rsid w:val="00443824"/>
    <w:rsid w:val="00443C63"/>
    <w:rsid w:val="004440D0"/>
    <w:rsid w:val="00444B1D"/>
    <w:rsid w:val="00444D03"/>
    <w:rsid w:val="00444F56"/>
    <w:rsid w:val="004452C3"/>
    <w:rsid w:val="00445828"/>
    <w:rsid w:val="004459B0"/>
    <w:rsid w:val="004459C8"/>
    <w:rsid w:val="00445CCB"/>
    <w:rsid w:val="004462B4"/>
    <w:rsid w:val="00446488"/>
    <w:rsid w:val="00446A99"/>
    <w:rsid w:val="0044705A"/>
    <w:rsid w:val="004475BC"/>
    <w:rsid w:val="00447BC3"/>
    <w:rsid w:val="00447EC1"/>
    <w:rsid w:val="004501E0"/>
    <w:rsid w:val="00450214"/>
    <w:rsid w:val="00450677"/>
    <w:rsid w:val="00450E98"/>
    <w:rsid w:val="00451378"/>
    <w:rsid w:val="004516F5"/>
    <w:rsid w:val="004517AA"/>
    <w:rsid w:val="00451CF9"/>
    <w:rsid w:val="00452A2B"/>
    <w:rsid w:val="00452CAC"/>
    <w:rsid w:val="00452FD8"/>
    <w:rsid w:val="0045312C"/>
    <w:rsid w:val="004532F4"/>
    <w:rsid w:val="0045334A"/>
    <w:rsid w:val="00453980"/>
    <w:rsid w:val="004545AE"/>
    <w:rsid w:val="004546DB"/>
    <w:rsid w:val="004555E3"/>
    <w:rsid w:val="00455D0D"/>
    <w:rsid w:val="00455E5B"/>
    <w:rsid w:val="0045606C"/>
    <w:rsid w:val="0045630F"/>
    <w:rsid w:val="004563AD"/>
    <w:rsid w:val="00456425"/>
    <w:rsid w:val="00456882"/>
    <w:rsid w:val="00456D06"/>
    <w:rsid w:val="00456D12"/>
    <w:rsid w:val="00457565"/>
    <w:rsid w:val="00457B71"/>
    <w:rsid w:val="00457E78"/>
    <w:rsid w:val="00460121"/>
    <w:rsid w:val="00460D15"/>
    <w:rsid w:val="0046108F"/>
    <w:rsid w:val="004616E7"/>
    <w:rsid w:val="00461892"/>
    <w:rsid w:val="00462A69"/>
    <w:rsid w:val="00462C36"/>
    <w:rsid w:val="00463459"/>
    <w:rsid w:val="004647A7"/>
    <w:rsid w:val="0046493F"/>
    <w:rsid w:val="00465C99"/>
    <w:rsid w:val="004661B2"/>
    <w:rsid w:val="004666F5"/>
    <w:rsid w:val="004669E2"/>
    <w:rsid w:val="00466F5E"/>
    <w:rsid w:val="00466FFC"/>
    <w:rsid w:val="00467360"/>
    <w:rsid w:val="004675C9"/>
    <w:rsid w:val="00467EE1"/>
    <w:rsid w:val="00470334"/>
    <w:rsid w:val="00470359"/>
    <w:rsid w:val="00470B4B"/>
    <w:rsid w:val="00470C2E"/>
    <w:rsid w:val="00470C31"/>
    <w:rsid w:val="0047271B"/>
    <w:rsid w:val="0047282C"/>
    <w:rsid w:val="00472CF7"/>
    <w:rsid w:val="00472DE1"/>
    <w:rsid w:val="00472FB6"/>
    <w:rsid w:val="004734D0"/>
    <w:rsid w:val="00473BE8"/>
    <w:rsid w:val="00473DCE"/>
    <w:rsid w:val="0047400F"/>
    <w:rsid w:val="004740CF"/>
    <w:rsid w:val="00474365"/>
    <w:rsid w:val="004744A2"/>
    <w:rsid w:val="004745E5"/>
    <w:rsid w:val="004751F6"/>
    <w:rsid w:val="004754DA"/>
    <w:rsid w:val="0047556B"/>
    <w:rsid w:val="004759C4"/>
    <w:rsid w:val="004759CE"/>
    <w:rsid w:val="00475B79"/>
    <w:rsid w:val="00476675"/>
    <w:rsid w:val="0047686E"/>
    <w:rsid w:val="00476AA1"/>
    <w:rsid w:val="00476AA8"/>
    <w:rsid w:val="00476DCB"/>
    <w:rsid w:val="00477493"/>
    <w:rsid w:val="00477768"/>
    <w:rsid w:val="004804AB"/>
    <w:rsid w:val="0048061C"/>
    <w:rsid w:val="004806D2"/>
    <w:rsid w:val="004807A2"/>
    <w:rsid w:val="004809E0"/>
    <w:rsid w:val="00480E5D"/>
    <w:rsid w:val="00481203"/>
    <w:rsid w:val="004814A0"/>
    <w:rsid w:val="004815FD"/>
    <w:rsid w:val="00481705"/>
    <w:rsid w:val="00481D24"/>
    <w:rsid w:val="00481DE7"/>
    <w:rsid w:val="00481FB4"/>
    <w:rsid w:val="004821B6"/>
    <w:rsid w:val="0048266F"/>
    <w:rsid w:val="00482695"/>
    <w:rsid w:val="00482CE4"/>
    <w:rsid w:val="00483346"/>
    <w:rsid w:val="0048363F"/>
    <w:rsid w:val="00483E90"/>
    <w:rsid w:val="00483EFF"/>
    <w:rsid w:val="004842C3"/>
    <w:rsid w:val="00484787"/>
    <w:rsid w:val="00484AA3"/>
    <w:rsid w:val="004852E2"/>
    <w:rsid w:val="0048579F"/>
    <w:rsid w:val="00485B50"/>
    <w:rsid w:val="00485E3B"/>
    <w:rsid w:val="0048634B"/>
    <w:rsid w:val="00486522"/>
    <w:rsid w:val="00486739"/>
    <w:rsid w:val="00487362"/>
    <w:rsid w:val="00490025"/>
    <w:rsid w:val="004906A5"/>
    <w:rsid w:val="00490B24"/>
    <w:rsid w:val="00490C6F"/>
    <w:rsid w:val="00491816"/>
    <w:rsid w:val="00491B36"/>
    <w:rsid w:val="00492B36"/>
    <w:rsid w:val="00492BC5"/>
    <w:rsid w:val="00492E72"/>
    <w:rsid w:val="00493240"/>
    <w:rsid w:val="00493B91"/>
    <w:rsid w:val="00495043"/>
    <w:rsid w:val="00495A0F"/>
    <w:rsid w:val="00496498"/>
    <w:rsid w:val="004964F1"/>
    <w:rsid w:val="004969C1"/>
    <w:rsid w:val="00496E03"/>
    <w:rsid w:val="00496FBF"/>
    <w:rsid w:val="0049704C"/>
    <w:rsid w:val="00497314"/>
    <w:rsid w:val="00497357"/>
    <w:rsid w:val="004974EB"/>
    <w:rsid w:val="00497A19"/>
    <w:rsid w:val="00497C80"/>
    <w:rsid w:val="004A0373"/>
    <w:rsid w:val="004A0454"/>
    <w:rsid w:val="004A0557"/>
    <w:rsid w:val="004A059A"/>
    <w:rsid w:val="004A06A6"/>
    <w:rsid w:val="004A0A7D"/>
    <w:rsid w:val="004A1384"/>
    <w:rsid w:val="004A14A7"/>
    <w:rsid w:val="004A1610"/>
    <w:rsid w:val="004A16BC"/>
    <w:rsid w:val="004A2017"/>
    <w:rsid w:val="004A27DF"/>
    <w:rsid w:val="004A2B94"/>
    <w:rsid w:val="004A2D47"/>
    <w:rsid w:val="004A2EA0"/>
    <w:rsid w:val="004A2F7C"/>
    <w:rsid w:val="004A3A69"/>
    <w:rsid w:val="004A3AB0"/>
    <w:rsid w:val="004A433E"/>
    <w:rsid w:val="004A4A51"/>
    <w:rsid w:val="004A5256"/>
    <w:rsid w:val="004A574C"/>
    <w:rsid w:val="004A5B68"/>
    <w:rsid w:val="004A5C4B"/>
    <w:rsid w:val="004A614C"/>
    <w:rsid w:val="004A6561"/>
    <w:rsid w:val="004A6DFA"/>
    <w:rsid w:val="004A7D0F"/>
    <w:rsid w:val="004B024F"/>
    <w:rsid w:val="004B0802"/>
    <w:rsid w:val="004B0840"/>
    <w:rsid w:val="004B08C3"/>
    <w:rsid w:val="004B0924"/>
    <w:rsid w:val="004B09DB"/>
    <w:rsid w:val="004B0BE0"/>
    <w:rsid w:val="004B0CE1"/>
    <w:rsid w:val="004B1049"/>
    <w:rsid w:val="004B17C6"/>
    <w:rsid w:val="004B1CFE"/>
    <w:rsid w:val="004B1DB8"/>
    <w:rsid w:val="004B2532"/>
    <w:rsid w:val="004B2725"/>
    <w:rsid w:val="004B2F6C"/>
    <w:rsid w:val="004B3127"/>
    <w:rsid w:val="004B41DB"/>
    <w:rsid w:val="004B4459"/>
    <w:rsid w:val="004B44CE"/>
    <w:rsid w:val="004B4593"/>
    <w:rsid w:val="004B5909"/>
    <w:rsid w:val="004B68FD"/>
    <w:rsid w:val="004B6BB9"/>
    <w:rsid w:val="004B74E1"/>
    <w:rsid w:val="004B7C0C"/>
    <w:rsid w:val="004C03E8"/>
    <w:rsid w:val="004C0846"/>
    <w:rsid w:val="004C0C9D"/>
    <w:rsid w:val="004C0E7F"/>
    <w:rsid w:val="004C1260"/>
    <w:rsid w:val="004C1704"/>
    <w:rsid w:val="004C1D06"/>
    <w:rsid w:val="004C1D83"/>
    <w:rsid w:val="004C1E01"/>
    <w:rsid w:val="004C20A0"/>
    <w:rsid w:val="004C23B1"/>
    <w:rsid w:val="004C23BA"/>
    <w:rsid w:val="004C2B95"/>
    <w:rsid w:val="004C3216"/>
    <w:rsid w:val="004C36AA"/>
    <w:rsid w:val="004C3898"/>
    <w:rsid w:val="004C3B35"/>
    <w:rsid w:val="004C3C55"/>
    <w:rsid w:val="004C4395"/>
    <w:rsid w:val="004C4662"/>
    <w:rsid w:val="004C4832"/>
    <w:rsid w:val="004C5EE9"/>
    <w:rsid w:val="004C5EF7"/>
    <w:rsid w:val="004C5F72"/>
    <w:rsid w:val="004C6213"/>
    <w:rsid w:val="004C6A7A"/>
    <w:rsid w:val="004C6D2F"/>
    <w:rsid w:val="004C6D4F"/>
    <w:rsid w:val="004C6ED8"/>
    <w:rsid w:val="004C72BF"/>
    <w:rsid w:val="004C77F7"/>
    <w:rsid w:val="004C7935"/>
    <w:rsid w:val="004D06BB"/>
    <w:rsid w:val="004D0D33"/>
    <w:rsid w:val="004D1804"/>
    <w:rsid w:val="004D1C3F"/>
    <w:rsid w:val="004D1DE0"/>
    <w:rsid w:val="004D2254"/>
    <w:rsid w:val="004D22B0"/>
    <w:rsid w:val="004D27E0"/>
    <w:rsid w:val="004D2A59"/>
    <w:rsid w:val="004D2CE5"/>
    <w:rsid w:val="004D36B1"/>
    <w:rsid w:val="004D3A89"/>
    <w:rsid w:val="004D3C15"/>
    <w:rsid w:val="004D432E"/>
    <w:rsid w:val="004D4A97"/>
    <w:rsid w:val="004D4CFA"/>
    <w:rsid w:val="004D594B"/>
    <w:rsid w:val="004D5DD6"/>
    <w:rsid w:val="004D687C"/>
    <w:rsid w:val="004D6C54"/>
    <w:rsid w:val="004D6DC0"/>
    <w:rsid w:val="004D6E88"/>
    <w:rsid w:val="004D7095"/>
    <w:rsid w:val="004D7463"/>
    <w:rsid w:val="004D7EBD"/>
    <w:rsid w:val="004E0AFB"/>
    <w:rsid w:val="004E0BC3"/>
    <w:rsid w:val="004E10F3"/>
    <w:rsid w:val="004E11E7"/>
    <w:rsid w:val="004E1513"/>
    <w:rsid w:val="004E165C"/>
    <w:rsid w:val="004E1B0F"/>
    <w:rsid w:val="004E1C31"/>
    <w:rsid w:val="004E1D5A"/>
    <w:rsid w:val="004E1E53"/>
    <w:rsid w:val="004E2043"/>
    <w:rsid w:val="004E23FC"/>
    <w:rsid w:val="004E246C"/>
    <w:rsid w:val="004E2680"/>
    <w:rsid w:val="004E269A"/>
    <w:rsid w:val="004E28F9"/>
    <w:rsid w:val="004E2C0C"/>
    <w:rsid w:val="004E2CD4"/>
    <w:rsid w:val="004E37A5"/>
    <w:rsid w:val="004E3BAF"/>
    <w:rsid w:val="004E45AE"/>
    <w:rsid w:val="004E462E"/>
    <w:rsid w:val="004E4EEE"/>
    <w:rsid w:val="004E5253"/>
    <w:rsid w:val="004E53C7"/>
    <w:rsid w:val="004E56DC"/>
    <w:rsid w:val="004E57C0"/>
    <w:rsid w:val="004E5F91"/>
    <w:rsid w:val="004E6184"/>
    <w:rsid w:val="004E62BB"/>
    <w:rsid w:val="004E6C03"/>
    <w:rsid w:val="004E76F4"/>
    <w:rsid w:val="004E7873"/>
    <w:rsid w:val="004E7EB2"/>
    <w:rsid w:val="004F030C"/>
    <w:rsid w:val="004F0445"/>
    <w:rsid w:val="004F04D6"/>
    <w:rsid w:val="004F0B6C"/>
    <w:rsid w:val="004F19EB"/>
    <w:rsid w:val="004F1CE9"/>
    <w:rsid w:val="004F2078"/>
    <w:rsid w:val="004F27D0"/>
    <w:rsid w:val="004F30B7"/>
    <w:rsid w:val="004F37B4"/>
    <w:rsid w:val="004F3C67"/>
    <w:rsid w:val="004F4CF5"/>
    <w:rsid w:val="004F4DA3"/>
    <w:rsid w:val="004F5257"/>
    <w:rsid w:val="004F53E9"/>
    <w:rsid w:val="004F584A"/>
    <w:rsid w:val="004F631B"/>
    <w:rsid w:val="004F6322"/>
    <w:rsid w:val="004F659D"/>
    <w:rsid w:val="004F66A7"/>
    <w:rsid w:val="004F68A8"/>
    <w:rsid w:val="004F6FF3"/>
    <w:rsid w:val="004F735E"/>
    <w:rsid w:val="0050063D"/>
    <w:rsid w:val="00500B52"/>
    <w:rsid w:val="005011FB"/>
    <w:rsid w:val="005018FC"/>
    <w:rsid w:val="0050263F"/>
    <w:rsid w:val="0050268E"/>
    <w:rsid w:val="00502A34"/>
    <w:rsid w:val="0050318E"/>
    <w:rsid w:val="005042A0"/>
    <w:rsid w:val="00504462"/>
    <w:rsid w:val="00504512"/>
    <w:rsid w:val="00504D78"/>
    <w:rsid w:val="00506557"/>
    <w:rsid w:val="0050677A"/>
    <w:rsid w:val="00506849"/>
    <w:rsid w:val="00506D5C"/>
    <w:rsid w:val="00507194"/>
    <w:rsid w:val="00507402"/>
    <w:rsid w:val="0050775B"/>
    <w:rsid w:val="005078B0"/>
    <w:rsid w:val="00507EA5"/>
    <w:rsid w:val="005102C1"/>
    <w:rsid w:val="005103FC"/>
    <w:rsid w:val="005104E2"/>
    <w:rsid w:val="005108D8"/>
    <w:rsid w:val="00511392"/>
    <w:rsid w:val="005116F9"/>
    <w:rsid w:val="00511B0B"/>
    <w:rsid w:val="00512181"/>
    <w:rsid w:val="0051249C"/>
    <w:rsid w:val="00512811"/>
    <w:rsid w:val="005131C8"/>
    <w:rsid w:val="0051333E"/>
    <w:rsid w:val="0051431D"/>
    <w:rsid w:val="00514531"/>
    <w:rsid w:val="005145F2"/>
    <w:rsid w:val="005146A4"/>
    <w:rsid w:val="005153A7"/>
    <w:rsid w:val="005167A7"/>
    <w:rsid w:val="005167F2"/>
    <w:rsid w:val="00516F48"/>
    <w:rsid w:val="005174E6"/>
    <w:rsid w:val="00517FD4"/>
    <w:rsid w:val="00520012"/>
    <w:rsid w:val="0052004F"/>
    <w:rsid w:val="0052047F"/>
    <w:rsid w:val="0052098B"/>
    <w:rsid w:val="00520BAE"/>
    <w:rsid w:val="005219CF"/>
    <w:rsid w:val="005220F6"/>
    <w:rsid w:val="00522170"/>
    <w:rsid w:val="00522857"/>
    <w:rsid w:val="005234AA"/>
    <w:rsid w:val="00524E96"/>
    <w:rsid w:val="005251B0"/>
    <w:rsid w:val="00525651"/>
    <w:rsid w:val="00525A40"/>
    <w:rsid w:val="005266DD"/>
    <w:rsid w:val="00526BB2"/>
    <w:rsid w:val="00527D68"/>
    <w:rsid w:val="005301C4"/>
    <w:rsid w:val="0053028B"/>
    <w:rsid w:val="00530333"/>
    <w:rsid w:val="00530D7E"/>
    <w:rsid w:val="00530DD3"/>
    <w:rsid w:val="00531A3B"/>
    <w:rsid w:val="00532A25"/>
    <w:rsid w:val="00532FBA"/>
    <w:rsid w:val="00533C5F"/>
    <w:rsid w:val="0053417B"/>
    <w:rsid w:val="00534AE0"/>
    <w:rsid w:val="00534B59"/>
    <w:rsid w:val="00534D24"/>
    <w:rsid w:val="00535499"/>
    <w:rsid w:val="00535666"/>
    <w:rsid w:val="00535C5F"/>
    <w:rsid w:val="0053655B"/>
    <w:rsid w:val="00536759"/>
    <w:rsid w:val="00536B97"/>
    <w:rsid w:val="00536DF7"/>
    <w:rsid w:val="00537131"/>
    <w:rsid w:val="00537C62"/>
    <w:rsid w:val="00537DB8"/>
    <w:rsid w:val="00540108"/>
    <w:rsid w:val="005403BC"/>
    <w:rsid w:val="005408C3"/>
    <w:rsid w:val="00541033"/>
    <w:rsid w:val="0054206A"/>
    <w:rsid w:val="0054206F"/>
    <w:rsid w:val="005428B4"/>
    <w:rsid w:val="00542974"/>
    <w:rsid w:val="00542A3D"/>
    <w:rsid w:val="00542D12"/>
    <w:rsid w:val="00543B3A"/>
    <w:rsid w:val="00543E1E"/>
    <w:rsid w:val="00544891"/>
    <w:rsid w:val="00544AC8"/>
    <w:rsid w:val="00545011"/>
    <w:rsid w:val="00545D3F"/>
    <w:rsid w:val="00545EE0"/>
    <w:rsid w:val="0054612C"/>
    <w:rsid w:val="0054634A"/>
    <w:rsid w:val="005464F6"/>
    <w:rsid w:val="005465A6"/>
    <w:rsid w:val="00546970"/>
    <w:rsid w:val="00546D33"/>
    <w:rsid w:val="00546F3E"/>
    <w:rsid w:val="00547601"/>
    <w:rsid w:val="00547B2B"/>
    <w:rsid w:val="00547FF5"/>
    <w:rsid w:val="00550246"/>
    <w:rsid w:val="00551097"/>
    <w:rsid w:val="00551810"/>
    <w:rsid w:val="00551850"/>
    <w:rsid w:val="00552232"/>
    <w:rsid w:val="00554164"/>
    <w:rsid w:val="0055446D"/>
    <w:rsid w:val="00554D67"/>
    <w:rsid w:val="00554D8B"/>
    <w:rsid w:val="00554E19"/>
    <w:rsid w:val="00555048"/>
    <w:rsid w:val="00555A05"/>
    <w:rsid w:val="00555B4A"/>
    <w:rsid w:val="0055688F"/>
    <w:rsid w:val="00556F79"/>
    <w:rsid w:val="005574AF"/>
    <w:rsid w:val="005577C0"/>
    <w:rsid w:val="00560C31"/>
    <w:rsid w:val="0056121F"/>
    <w:rsid w:val="00561C2C"/>
    <w:rsid w:val="005623E7"/>
    <w:rsid w:val="00562B76"/>
    <w:rsid w:val="005632CE"/>
    <w:rsid w:val="00563ABE"/>
    <w:rsid w:val="00563BB8"/>
    <w:rsid w:val="00563D67"/>
    <w:rsid w:val="00564A05"/>
    <w:rsid w:val="00564FBF"/>
    <w:rsid w:val="00565292"/>
    <w:rsid w:val="005656F7"/>
    <w:rsid w:val="00565DED"/>
    <w:rsid w:val="00566557"/>
    <w:rsid w:val="005666FA"/>
    <w:rsid w:val="00566E0A"/>
    <w:rsid w:val="00566EC0"/>
    <w:rsid w:val="0056778C"/>
    <w:rsid w:val="00567943"/>
    <w:rsid w:val="00567C7C"/>
    <w:rsid w:val="00567E23"/>
    <w:rsid w:val="005700DA"/>
    <w:rsid w:val="005704BB"/>
    <w:rsid w:val="0057053E"/>
    <w:rsid w:val="00570632"/>
    <w:rsid w:val="00570D1B"/>
    <w:rsid w:val="00570D73"/>
    <w:rsid w:val="00570DB2"/>
    <w:rsid w:val="00571554"/>
    <w:rsid w:val="005716E3"/>
    <w:rsid w:val="00571A96"/>
    <w:rsid w:val="00571BE1"/>
    <w:rsid w:val="00571D3C"/>
    <w:rsid w:val="00571F42"/>
    <w:rsid w:val="00572505"/>
    <w:rsid w:val="00572A03"/>
    <w:rsid w:val="00572A57"/>
    <w:rsid w:val="0057330E"/>
    <w:rsid w:val="0057340A"/>
    <w:rsid w:val="005735CE"/>
    <w:rsid w:val="005737C0"/>
    <w:rsid w:val="005743DE"/>
    <w:rsid w:val="005744B1"/>
    <w:rsid w:val="00574855"/>
    <w:rsid w:val="005752AA"/>
    <w:rsid w:val="005752DA"/>
    <w:rsid w:val="00575457"/>
    <w:rsid w:val="00576359"/>
    <w:rsid w:val="005764C7"/>
    <w:rsid w:val="00576679"/>
    <w:rsid w:val="00576734"/>
    <w:rsid w:val="00576784"/>
    <w:rsid w:val="00577294"/>
    <w:rsid w:val="0057762C"/>
    <w:rsid w:val="0057762F"/>
    <w:rsid w:val="00577E04"/>
    <w:rsid w:val="00580D6F"/>
    <w:rsid w:val="0058172D"/>
    <w:rsid w:val="005817C9"/>
    <w:rsid w:val="00582561"/>
    <w:rsid w:val="00582809"/>
    <w:rsid w:val="00582B8D"/>
    <w:rsid w:val="0058350A"/>
    <w:rsid w:val="00583F8C"/>
    <w:rsid w:val="00585C6A"/>
    <w:rsid w:val="00586023"/>
    <w:rsid w:val="005861F0"/>
    <w:rsid w:val="0058638E"/>
    <w:rsid w:val="005863BE"/>
    <w:rsid w:val="00586451"/>
    <w:rsid w:val="00586C8A"/>
    <w:rsid w:val="00586DF0"/>
    <w:rsid w:val="005870B0"/>
    <w:rsid w:val="0058798C"/>
    <w:rsid w:val="005900FA"/>
    <w:rsid w:val="0059033A"/>
    <w:rsid w:val="00590997"/>
    <w:rsid w:val="00590A17"/>
    <w:rsid w:val="00590DCF"/>
    <w:rsid w:val="00590F22"/>
    <w:rsid w:val="00590FB2"/>
    <w:rsid w:val="00592051"/>
    <w:rsid w:val="0059237B"/>
    <w:rsid w:val="00592440"/>
    <w:rsid w:val="00592B09"/>
    <w:rsid w:val="005932FD"/>
    <w:rsid w:val="00593521"/>
    <w:rsid w:val="005935A4"/>
    <w:rsid w:val="00593AE2"/>
    <w:rsid w:val="00593E8B"/>
    <w:rsid w:val="00594020"/>
    <w:rsid w:val="005948C2"/>
    <w:rsid w:val="00594C00"/>
    <w:rsid w:val="0059588C"/>
    <w:rsid w:val="00595D45"/>
    <w:rsid w:val="00595D84"/>
    <w:rsid w:val="00595DCA"/>
    <w:rsid w:val="00595F77"/>
    <w:rsid w:val="00596121"/>
    <w:rsid w:val="00596A81"/>
    <w:rsid w:val="00596D8F"/>
    <w:rsid w:val="00596E6C"/>
    <w:rsid w:val="0059779B"/>
    <w:rsid w:val="00597B77"/>
    <w:rsid w:val="005A04F4"/>
    <w:rsid w:val="005A0771"/>
    <w:rsid w:val="005A08A7"/>
    <w:rsid w:val="005A0942"/>
    <w:rsid w:val="005A0DAA"/>
    <w:rsid w:val="005A1063"/>
    <w:rsid w:val="005A10ED"/>
    <w:rsid w:val="005A16C6"/>
    <w:rsid w:val="005A1AB5"/>
    <w:rsid w:val="005A1BCB"/>
    <w:rsid w:val="005A209A"/>
    <w:rsid w:val="005A22D5"/>
    <w:rsid w:val="005A2B59"/>
    <w:rsid w:val="005A3263"/>
    <w:rsid w:val="005A3AA2"/>
    <w:rsid w:val="005A3FB7"/>
    <w:rsid w:val="005A47CD"/>
    <w:rsid w:val="005A4A47"/>
    <w:rsid w:val="005A5838"/>
    <w:rsid w:val="005A5EEE"/>
    <w:rsid w:val="005A6049"/>
    <w:rsid w:val="005A6075"/>
    <w:rsid w:val="005A662D"/>
    <w:rsid w:val="005A6991"/>
    <w:rsid w:val="005A6F17"/>
    <w:rsid w:val="005A752F"/>
    <w:rsid w:val="005A75CE"/>
    <w:rsid w:val="005B0105"/>
    <w:rsid w:val="005B04E4"/>
    <w:rsid w:val="005B0595"/>
    <w:rsid w:val="005B0BA9"/>
    <w:rsid w:val="005B0C5E"/>
    <w:rsid w:val="005B0E9B"/>
    <w:rsid w:val="005B0EED"/>
    <w:rsid w:val="005B10CE"/>
    <w:rsid w:val="005B3410"/>
    <w:rsid w:val="005B35A1"/>
    <w:rsid w:val="005B35BD"/>
    <w:rsid w:val="005B35D7"/>
    <w:rsid w:val="005B392A"/>
    <w:rsid w:val="005B3AA3"/>
    <w:rsid w:val="005B3B9F"/>
    <w:rsid w:val="005B4C4E"/>
    <w:rsid w:val="005B4F4D"/>
    <w:rsid w:val="005B5493"/>
    <w:rsid w:val="005B5511"/>
    <w:rsid w:val="005B576D"/>
    <w:rsid w:val="005B5E3D"/>
    <w:rsid w:val="005B5EAF"/>
    <w:rsid w:val="005B673A"/>
    <w:rsid w:val="005B6972"/>
    <w:rsid w:val="005B6D71"/>
    <w:rsid w:val="005B6F83"/>
    <w:rsid w:val="005B77B6"/>
    <w:rsid w:val="005C02C7"/>
    <w:rsid w:val="005C06E4"/>
    <w:rsid w:val="005C071C"/>
    <w:rsid w:val="005C0AC8"/>
    <w:rsid w:val="005C0AD4"/>
    <w:rsid w:val="005C0E5E"/>
    <w:rsid w:val="005C113C"/>
    <w:rsid w:val="005C2555"/>
    <w:rsid w:val="005C2834"/>
    <w:rsid w:val="005C2E55"/>
    <w:rsid w:val="005C2FFB"/>
    <w:rsid w:val="005C3210"/>
    <w:rsid w:val="005C3717"/>
    <w:rsid w:val="005C37F3"/>
    <w:rsid w:val="005C42CB"/>
    <w:rsid w:val="005C433B"/>
    <w:rsid w:val="005C4B2E"/>
    <w:rsid w:val="005C4BA3"/>
    <w:rsid w:val="005C556C"/>
    <w:rsid w:val="005C61AC"/>
    <w:rsid w:val="005C637D"/>
    <w:rsid w:val="005C65B6"/>
    <w:rsid w:val="005C6E03"/>
    <w:rsid w:val="005C74FB"/>
    <w:rsid w:val="005C7610"/>
    <w:rsid w:val="005C76FB"/>
    <w:rsid w:val="005C7D19"/>
    <w:rsid w:val="005D0200"/>
    <w:rsid w:val="005D030D"/>
    <w:rsid w:val="005D10C8"/>
    <w:rsid w:val="005D14A7"/>
    <w:rsid w:val="005D1602"/>
    <w:rsid w:val="005D28DF"/>
    <w:rsid w:val="005D2D53"/>
    <w:rsid w:val="005D32AE"/>
    <w:rsid w:val="005D3BD2"/>
    <w:rsid w:val="005D45EE"/>
    <w:rsid w:val="005D476A"/>
    <w:rsid w:val="005D4AB0"/>
    <w:rsid w:val="005D4DDB"/>
    <w:rsid w:val="005D5343"/>
    <w:rsid w:val="005D53C3"/>
    <w:rsid w:val="005D621D"/>
    <w:rsid w:val="005D623C"/>
    <w:rsid w:val="005D69BE"/>
    <w:rsid w:val="005D6B78"/>
    <w:rsid w:val="005D6F2C"/>
    <w:rsid w:val="005D6F47"/>
    <w:rsid w:val="005D7271"/>
    <w:rsid w:val="005D7A1B"/>
    <w:rsid w:val="005D7B61"/>
    <w:rsid w:val="005D7C82"/>
    <w:rsid w:val="005D7ED3"/>
    <w:rsid w:val="005E0C50"/>
    <w:rsid w:val="005E0C55"/>
    <w:rsid w:val="005E18FE"/>
    <w:rsid w:val="005E1B3E"/>
    <w:rsid w:val="005E2DCB"/>
    <w:rsid w:val="005E2E34"/>
    <w:rsid w:val="005E33DA"/>
    <w:rsid w:val="005E375D"/>
    <w:rsid w:val="005E385F"/>
    <w:rsid w:val="005E4060"/>
    <w:rsid w:val="005E4663"/>
    <w:rsid w:val="005E4F60"/>
    <w:rsid w:val="005E4FCF"/>
    <w:rsid w:val="005E53B7"/>
    <w:rsid w:val="005E5895"/>
    <w:rsid w:val="005E5B81"/>
    <w:rsid w:val="005E6492"/>
    <w:rsid w:val="005F1741"/>
    <w:rsid w:val="005F19EA"/>
    <w:rsid w:val="005F2CB1"/>
    <w:rsid w:val="005F2D31"/>
    <w:rsid w:val="005F3BD9"/>
    <w:rsid w:val="005F3E78"/>
    <w:rsid w:val="005F40F1"/>
    <w:rsid w:val="005F4108"/>
    <w:rsid w:val="005F4DB0"/>
    <w:rsid w:val="005F589E"/>
    <w:rsid w:val="005F5C6B"/>
    <w:rsid w:val="005F5F41"/>
    <w:rsid w:val="005F618C"/>
    <w:rsid w:val="005F68AB"/>
    <w:rsid w:val="005F6B00"/>
    <w:rsid w:val="005F6CD3"/>
    <w:rsid w:val="005F6EB7"/>
    <w:rsid w:val="005F70BD"/>
    <w:rsid w:val="005F783A"/>
    <w:rsid w:val="005F79C6"/>
    <w:rsid w:val="005F7F27"/>
    <w:rsid w:val="00600273"/>
    <w:rsid w:val="0060064D"/>
    <w:rsid w:val="00601182"/>
    <w:rsid w:val="0060178F"/>
    <w:rsid w:val="00601A35"/>
    <w:rsid w:val="00601A3E"/>
    <w:rsid w:val="00601F2D"/>
    <w:rsid w:val="0060251F"/>
    <w:rsid w:val="0060283C"/>
    <w:rsid w:val="00602EF6"/>
    <w:rsid w:val="006030E6"/>
    <w:rsid w:val="00603A84"/>
    <w:rsid w:val="00603E92"/>
    <w:rsid w:val="00604F14"/>
    <w:rsid w:val="00605289"/>
    <w:rsid w:val="00605322"/>
    <w:rsid w:val="00605346"/>
    <w:rsid w:val="006059C5"/>
    <w:rsid w:val="00606ECD"/>
    <w:rsid w:val="006074C1"/>
    <w:rsid w:val="0060764F"/>
    <w:rsid w:val="00607DFB"/>
    <w:rsid w:val="00607F0D"/>
    <w:rsid w:val="006100C7"/>
    <w:rsid w:val="00610681"/>
    <w:rsid w:val="006109D5"/>
    <w:rsid w:val="00610E1F"/>
    <w:rsid w:val="006110CB"/>
    <w:rsid w:val="00611157"/>
    <w:rsid w:val="00611209"/>
    <w:rsid w:val="00611AB9"/>
    <w:rsid w:val="00611FDB"/>
    <w:rsid w:val="00611FE0"/>
    <w:rsid w:val="00612752"/>
    <w:rsid w:val="00613257"/>
    <w:rsid w:val="0061327D"/>
    <w:rsid w:val="006142C8"/>
    <w:rsid w:val="00614994"/>
    <w:rsid w:val="00614E7E"/>
    <w:rsid w:val="006151D2"/>
    <w:rsid w:val="00615318"/>
    <w:rsid w:val="00616634"/>
    <w:rsid w:val="00616D03"/>
    <w:rsid w:val="00616F0D"/>
    <w:rsid w:val="00620204"/>
    <w:rsid w:val="00620290"/>
    <w:rsid w:val="00620999"/>
    <w:rsid w:val="00620B97"/>
    <w:rsid w:val="00620E25"/>
    <w:rsid w:val="00621662"/>
    <w:rsid w:val="00621751"/>
    <w:rsid w:val="0062281D"/>
    <w:rsid w:val="00623058"/>
    <w:rsid w:val="006230F2"/>
    <w:rsid w:val="006232E1"/>
    <w:rsid w:val="006234A6"/>
    <w:rsid w:val="00623C60"/>
    <w:rsid w:val="00623EBD"/>
    <w:rsid w:val="006252E1"/>
    <w:rsid w:val="006254A9"/>
    <w:rsid w:val="006254B7"/>
    <w:rsid w:val="00625BAB"/>
    <w:rsid w:val="00626130"/>
    <w:rsid w:val="006261B8"/>
    <w:rsid w:val="00626579"/>
    <w:rsid w:val="00626771"/>
    <w:rsid w:val="00626C70"/>
    <w:rsid w:val="006274A6"/>
    <w:rsid w:val="0062798D"/>
    <w:rsid w:val="00627DB8"/>
    <w:rsid w:val="00630001"/>
    <w:rsid w:val="0063058F"/>
    <w:rsid w:val="006311B3"/>
    <w:rsid w:val="00631957"/>
    <w:rsid w:val="00631AA5"/>
    <w:rsid w:val="00631C7B"/>
    <w:rsid w:val="00632043"/>
    <w:rsid w:val="0063284C"/>
    <w:rsid w:val="00632BD0"/>
    <w:rsid w:val="00633697"/>
    <w:rsid w:val="006337A2"/>
    <w:rsid w:val="00633CD6"/>
    <w:rsid w:val="00634BD1"/>
    <w:rsid w:val="00634BF5"/>
    <w:rsid w:val="00634EEA"/>
    <w:rsid w:val="006357D7"/>
    <w:rsid w:val="00635C61"/>
    <w:rsid w:val="00635C71"/>
    <w:rsid w:val="006362D2"/>
    <w:rsid w:val="00636398"/>
    <w:rsid w:val="0063672F"/>
    <w:rsid w:val="006367D3"/>
    <w:rsid w:val="006368D3"/>
    <w:rsid w:val="006369E9"/>
    <w:rsid w:val="006377C5"/>
    <w:rsid w:val="006377EC"/>
    <w:rsid w:val="00637EAB"/>
    <w:rsid w:val="00640E32"/>
    <w:rsid w:val="00640F0A"/>
    <w:rsid w:val="0064143E"/>
    <w:rsid w:val="0064151F"/>
    <w:rsid w:val="00641533"/>
    <w:rsid w:val="006415B3"/>
    <w:rsid w:val="00641A63"/>
    <w:rsid w:val="00642001"/>
    <w:rsid w:val="0064208D"/>
    <w:rsid w:val="0064247B"/>
    <w:rsid w:val="00642735"/>
    <w:rsid w:val="006427F0"/>
    <w:rsid w:val="0064280B"/>
    <w:rsid w:val="00643227"/>
    <w:rsid w:val="0064333C"/>
    <w:rsid w:val="00643475"/>
    <w:rsid w:val="0064396A"/>
    <w:rsid w:val="006439CE"/>
    <w:rsid w:val="00643AD5"/>
    <w:rsid w:val="00643CAE"/>
    <w:rsid w:val="00643CC6"/>
    <w:rsid w:val="00643ED3"/>
    <w:rsid w:val="00644123"/>
    <w:rsid w:val="006441B2"/>
    <w:rsid w:val="00645054"/>
    <w:rsid w:val="00645482"/>
    <w:rsid w:val="00645C2B"/>
    <w:rsid w:val="00645D49"/>
    <w:rsid w:val="00645EA2"/>
    <w:rsid w:val="0064624E"/>
    <w:rsid w:val="00646703"/>
    <w:rsid w:val="00646CB9"/>
    <w:rsid w:val="00646E7E"/>
    <w:rsid w:val="00647435"/>
    <w:rsid w:val="006474A8"/>
    <w:rsid w:val="00650AB9"/>
    <w:rsid w:val="00650EA2"/>
    <w:rsid w:val="0065127D"/>
    <w:rsid w:val="00651D81"/>
    <w:rsid w:val="006526C6"/>
    <w:rsid w:val="00652807"/>
    <w:rsid w:val="00652A6D"/>
    <w:rsid w:val="00652CED"/>
    <w:rsid w:val="00653266"/>
    <w:rsid w:val="006533E6"/>
    <w:rsid w:val="006538FC"/>
    <w:rsid w:val="00653E9D"/>
    <w:rsid w:val="00653FB4"/>
    <w:rsid w:val="00655733"/>
    <w:rsid w:val="00655ACD"/>
    <w:rsid w:val="00655CAD"/>
    <w:rsid w:val="00655CF7"/>
    <w:rsid w:val="006565E3"/>
    <w:rsid w:val="00656776"/>
    <w:rsid w:val="0065694C"/>
    <w:rsid w:val="00656A92"/>
    <w:rsid w:val="00656B19"/>
    <w:rsid w:val="00656DDE"/>
    <w:rsid w:val="00656DF3"/>
    <w:rsid w:val="00656E0E"/>
    <w:rsid w:val="00657C09"/>
    <w:rsid w:val="00657D4E"/>
    <w:rsid w:val="0066011D"/>
    <w:rsid w:val="006602FA"/>
    <w:rsid w:val="0066058A"/>
    <w:rsid w:val="006607C0"/>
    <w:rsid w:val="00660927"/>
    <w:rsid w:val="006613A6"/>
    <w:rsid w:val="0066143A"/>
    <w:rsid w:val="00662684"/>
    <w:rsid w:val="006628F2"/>
    <w:rsid w:val="00662919"/>
    <w:rsid w:val="00662D13"/>
    <w:rsid w:val="006634B9"/>
    <w:rsid w:val="006634E6"/>
    <w:rsid w:val="006635AD"/>
    <w:rsid w:val="0066393C"/>
    <w:rsid w:val="006639FE"/>
    <w:rsid w:val="00663A2E"/>
    <w:rsid w:val="00663AEB"/>
    <w:rsid w:val="00663F3C"/>
    <w:rsid w:val="006643AB"/>
    <w:rsid w:val="00664E1D"/>
    <w:rsid w:val="00664E65"/>
    <w:rsid w:val="00665466"/>
    <w:rsid w:val="006655EE"/>
    <w:rsid w:val="00665FE3"/>
    <w:rsid w:val="00666775"/>
    <w:rsid w:val="00667037"/>
    <w:rsid w:val="00667331"/>
    <w:rsid w:val="00667EE7"/>
    <w:rsid w:val="00670922"/>
    <w:rsid w:val="00670BE1"/>
    <w:rsid w:val="00670E64"/>
    <w:rsid w:val="0067129B"/>
    <w:rsid w:val="00671385"/>
    <w:rsid w:val="00671C49"/>
    <w:rsid w:val="00671DC9"/>
    <w:rsid w:val="00671E18"/>
    <w:rsid w:val="00671E79"/>
    <w:rsid w:val="0067218F"/>
    <w:rsid w:val="006724AD"/>
    <w:rsid w:val="006730F8"/>
    <w:rsid w:val="00673208"/>
    <w:rsid w:val="00673602"/>
    <w:rsid w:val="00673784"/>
    <w:rsid w:val="00673B0F"/>
    <w:rsid w:val="00673BE4"/>
    <w:rsid w:val="006741F2"/>
    <w:rsid w:val="0067421C"/>
    <w:rsid w:val="006744BD"/>
    <w:rsid w:val="00674CC3"/>
    <w:rsid w:val="00674D18"/>
    <w:rsid w:val="00675C72"/>
    <w:rsid w:val="00676149"/>
    <w:rsid w:val="006768BC"/>
    <w:rsid w:val="00676D1A"/>
    <w:rsid w:val="00676F27"/>
    <w:rsid w:val="006771F9"/>
    <w:rsid w:val="00677445"/>
    <w:rsid w:val="006776D7"/>
    <w:rsid w:val="00677923"/>
    <w:rsid w:val="00680578"/>
    <w:rsid w:val="0068076B"/>
    <w:rsid w:val="00680FB1"/>
    <w:rsid w:val="00681003"/>
    <w:rsid w:val="00681232"/>
    <w:rsid w:val="006812CA"/>
    <w:rsid w:val="00681324"/>
    <w:rsid w:val="006817C9"/>
    <w:rsid w:val="00682130"/>
    <w:rsid w:val="006826BF"/>
    <w:rsid w:val="00682919"/>
    <w:rsid w:val="006830A2"/>
    <w:rsid w:val="00683939"/>
    <w:rsid w:val="00683A3B"/>
    <w:rsid w:val="00684179"/>
    <w:rsid w:val="00684215"/>
    <w:rsid w:val="00684721"/>
    <w:rsid w:val="00684828"/>
    <w:rsid w:val="00684AC5"/>
    <w:rsid w:val="00684C61"/>
    <w:rsid w:val="00684CF9"/>
    <w:rsid w:val="00685EAF"/>
    <w:rsid w:val="00685F6F"/>
    <w:rsid w:val="0068608B"/>
    <w:rsid w:val="006867A6"/>
    <w:rsid w:val="00686917"/>
    <w:rsid w:val="006874C8"/>
    <w:rsid w:val="006878E0"/>
    <w:rsid w:val="006906DB"/>
    <w:rsid w:val="006909DC"/>
    <w:rsid w:val="00690C23"/>
    <w:rsid w:val="00691672"/>
    <w:rsid w:val="0069180A"/>
    <w:rsid w:val="00691A2E"/>
    <w:rsid w:val="006921F6"/>
    <w:rsid w:val="006929B2"/>
    <w:rsid w:val="00692C29"/>
    <w:rsid w:val="00692E40"/>
    <w:rsid w:val="006931AC"/>
    <w:rsid w:val="00693464"/>
    <w:rsid w:val="00694068"/>
    <w:rsid w:val="00694727"/>
    <w:rsid w:val="006949EE"/>
    <w:rsid w:val="00695884"/>
    <w:rsid w:val="006958BD"/>
    <w:rsid w:val="0069594C"/>
    <w:rsid w:val="00695A30"/>
    <w:rsid w:val="00695C71"/>
    <w:rsid w:val="00695FC2"/>
    <w:rsid w:val="006962FB"/>
    <w:rsid w:val="00696949"/>
    <w:rsid w:val="00696D34"/>
    <w:rsid w:val="00697052"/>
    <w:rsid w:val="00697530"/>
    <w:rsid w:val="00697740"/>
    <w:rsid w:val="00697DA1"/>
    <w:rsid w:val="00697F2A"/>
    <w:rsid w:val="006A06B2"/>
    <w:rsid w:val="006A0E56"/>
    <w:rsid w:val="006A0ECE"/>
    <w:rsid w:val="006A105B"/>
    <w:rsid w:val="006A1D45"/>
    <w:rsid w:val="006A2081"/>
    <w:rsid w:val="006A2A1B"/>
    <w:rsid w:val="006A325E"/>
    <w:rsid w:val="006A33D5"/>
    <w:rsid w:val="006A3C84"/>
    <w:rsid w:val="006A4192"/>
    <w:rsid w:val="006A46FB"/>
    <w:rsid w:val="006A4992"/>
    <w:rsid w:val="006A4CDA"/>
    <w:rsid w:val="006A4DF1"/>
    <w:rsid w:val="006A52D5"/>
    <w:rsid w:val="006A5773"/>
    <w:rsid w:val="006A57DF"/>
    <w:rsid w:val="006A586C"/>
    <w:rsid w:val="006A58C8"/>
    <w:rsid w:val="006A5C4A"/>
    <w:rsid w:val="006A5E28"/>
    <w:rsid w:val="006A613C"/>
    <w:rsid w:val="006A6555"/>
    <w:rsid w:val="006A697B"/>
    <w:rsid w:val="006A78F3"/>
    <w:rsid w:val="006A791E"/>
    <w:rsid w:val="006A7A70"/>
    <w:rsid w:val="006A7AFF"/>
    <w:rsid w:val="006A7CFC"/>
    <w:rsid w:val="006B040B"/>
    <w:rsid w:val="006B077A"/>
    <w:rsid w:val="006B0EC6"/>
    <w:rsid w:val="006B1816"/>
    <w:rsid w:val="006B2099"/>
    <w:rsid w:val="006B20A3"/>
    <w:rsid w:val="006B2283"/>
    <w:rsid w:val="006B2A51"/>
    <w:rsid w:val="006B2EEB"/>
    <w:rsid w:val="006B3930"/>
    <w:rsid w:val="006B3DBE"/>
    <w:rsid w:val="006B4329"/>
    <w:rsid w:val="006B45D3"/>
    <w:rsid w:val="006B492A"/>
    <w:rsid w:val="006B49CD"/>
    <w:rsid w:val="006B4B55"/>
    <w:rsid w:val="006B50CF"/>
    <w:rsid w:val="006B56C6"/>
    <w:rsid w:val="006B56EE"/>
    <w:rsid w:val="006B5AA5"/>
    <w:rsid w:val="006B6EEB"/>
    <w:rsid w:val="006B70C9"/>
    <w:rsid w:val="006B7277"/>
    <w:rsid w:val="006B74AB"/>
    <w:rsid w:val="006B7F40"/>
    <w:rsid w:val="006C0014"/>
    <w:rsid w:val="006C03B8"/>
    <w:rsid w:val="006C04E1"/>
    <w:rsid w:val="006C04EC"/>
    <w:rsid w:val="006C14B2"/>
    <w:rsid w:val="006C29D7"/>
    <w:rsid w:val="006C2D02"/>
    <w:rsid w:val="006C385B"/>
    <w:rsid w:val="006C3A0B"/>
    <w:rsid w:val="006C3BFD"/>
    <w:rsid w:val="006C405C"/>
    <w:rsid w:val="006C4E5C"/>
    <w:rsid w:val="006C545C"/>
    <w:rsid w:val="006C58DF"/>
    <w:rsid w:val="006C59FF"/>
    <w:rsid w:val="006C5B25"/>
    <w:rsid w:val="006C5EC9"/>
    <w:rsid w:val="006C6046"/>
    <w:rsid w:val="006C6059"/>
    <w:rsid w:val="006C65D0"/>
    <w:rsid w:val="006C7522"/>
    <w:rsid w:val="006C76CF"/>
    <w:rsid w:val="006C7AE5"/>
    <w:rsid w:val="006D0AF4"/>
    <w:rsid w:val="006D0E86"/>
    <w:rsid w:val="006D0EF3"/>
    <w:rsid w:val="006D139D"/>
    <w:rsid w:val="006D1544"/>
    <w:rsid w:val="006D2DD1"/>
    <w:rsid w:val="006D305F"/>
    <w:rsid w:val="006D351A"/>
    <w:rsid w:val="006D3860"/>
    <w:rsid w:val="006D3CFC"/>
    <w:rsid w:val="006D4C5B"/>
    <w:rsid w:val="006D535E"/>
    <w:rsid w:val="006D5A22"/>
    <w:rsid w:val="006D5CE4"/>
    <w:rsid w:val="006D5FB2"/>
    <w:rsid w:val="006D6046"/>
    <w:rsid w:val="006D6645"/>
    <w:rsid w:val="006D6F08"/>
    <w:rsid w:val="006D74BD"/>
    <w:rsid w:val="006D74BE"/>
    <w:rsid w:val="006D79AB"/>
    <w:rsid w:val="006D7C25"/>
    <w:rsid w:val="006D7DA7"/>
    <w:rsid w:val="006E0100"/>
    <w:rsid w:val="006E02E6"/>
    <w:rsid w:val="006E062C"/>
    <w:rsid w:val="006E1BF5"/>
    <w:rsid w:val="006E2172"/>
    <w:rsid w:val="006E258F"/>
    <w:rsid w:val="006E28B7"/>
    <w:rsid w:val="006E2B61"/>
    <w:rsid w:val="006E3310"/>
    <w:rsid w:val="006E3367"/>
    <w:rsid w:val="006E350F"/>
    <w:rsid w:val="006E4000"/>
    <w:rsid w:val="006E44A9"/>
    <w:rsid w:val="006E44D2"/>
    <w:rsid w:val="006E44D5"/>
    <w:rsid w:val="006E456A"/>
    <w:rsid w:val="006E4677"/>
    <w:rsid w:val="006E46A8"/>
    <w:rsid w:val="006E4A5A"/>
    <w:rsid w:val="006E4E39"/>
    <w:rsid w:val="006E545B"/>
    <w:rsid w:val="006E565E"/>
    <w:rsid w:val="006E5784"/>
    <w:rsid w:val="006E5A6E"/>
    <w:rsid w:val="006E6E5E"/>
    <w:rsid w:val="006E7592"/>
    <w:rsid w:val="006E7D3B"/>
    <w:rsid w:val="006F020D"/>
    <w:rsid w:val="006F028F"/>
    <w:rsid w:val="006F0CF9"/>
    <w:rsid w:val="006F0D29"/>
    <w:rsid w:val="006F0E91"/>
    <w:rsid w:val="006F0ECA"/>
    <w:rsid w:val="006F1B70"/>
    <w:rsid w:val="006F1BA1"/>
    <w:rsid w:val="006F2504"/>
    <w:rsid w:val="006F26EB"/>
    <w:rsid w:val="006F2BDF"/>
    <w:rsid w:val="006F341D"/>
    <w:rsid w:val="006F3B3A"/>
    <w:rsid w:val="006F43CD"/>
    <w:rsid w:val="006F487D"/>
    <w:rsid w:val="006F4D3A"/>
    <w:rsid w:val="006F58D4"/>
    <w:rsid w:val="006F5C9A"/>
    <w:rsid w:val="006F5CAA"/>
    <w:rsid w:val="006F6339"/>
    <w:rsid w:val="006F71DC"/>
    <w:rsid w:val="006F796C"/>
    <w:rsid w:val="006F7B5A"/>
    <w:rsid w:val="006F7BC8"/>
    <w:rsid w:val="00700142"/>
    <w:rsid w:val="007008B1"/>
    <w:rsid w:val="00700998"/>
    <w:rsid w:val="00701A05"/>
    <w:rsid w:val="00701CC8"/>
    <w:rsid w:val="00702402"/>
    <w:rsid w:val="007027D1"/>
    <w:rsid w:val="007028CD"/>
    <w:rsid w:val="007029C2"/>
    <w:rsid w:val="00703123"/>
    <w:rsid w:val="0070346E"/>
    <w:rsid w:val="00703660"/>
    <w:rsid w:val="00703FDB"/>
    <w:rsid w:val="00704647"/>
    <w:rsid w:val="00704736"/>
    <w:rsid w:val="00704E4F"/>
    <w:rsid w:val="00704EDB"/>
    <w:rsid w:val="007052A7"/>
    <w:rsid w:val="00705BC2"/>
    <w:rsid w:val="00705F8A"/>
    <w:rsid w:val="00706101"/>
    <w:rsid w:val="00706118"/>
    <w:rsid w:val="0070666D"/>
    <w:rsid w:val="00706AE1"/>
    <w:rsid w:val="00706B8A"/>
    <w:rsid w:val="00706DF5"/>
    <w:rsid w:val="00706FAA"/>
    <w:rsid w:val="0070700C"/>
    <w:rsid w:val="0070766F"/>
    <w:rsid w:val="00707ADF"/>
    <w:rsid w:val="00707D61"/>
    <w:rsid w:val="00707EA3"/>
    <w:rsid w:val="007104E3"/>
    <w:rsid w:val="00710986"/>
    <w:rsid w:val="00710FAF"/>
    <w:rsid w:val="00711715"/>
    <w:rsid w:val="007118CA"/>
    <w:rsid w:val="00711D31"/>
    <w:rsid w:val="00712287"/>
    <w:rsid w:val="007125A7"/>
    <w:rsid w:val="00712772"/>
    <w:rsid w:val="00712CA7"/>
    <w:rsid w:val="00713CF5"/>
    <w:rsid w:val="007143E0"/>
    <w:rsid w:val="00714750"/>
    <w:rsid w:val="007148D3"/>
    <w:rsid w:val="0071551B"/>
    <w:rsid w:val="00715638"/>
    <w:rsid w:val="00715A32"/>
    <w:rsid w:val="00715B9A"/>
    <w:rsid w:val="0071600C"/>
    <w:rsid w:val="007161DA"/>
    <w:rsid w:val="007163B5"/>
    <w:rsid w:val="00717413"/>
    <w:rsid w:val="007176FB"/>
    <w:rsid w:val="00717FD1"/>
    <w:rsid w:val="00720CB6"/>
    <w:rsid w:val="00721E95"/>
    <w:rsid w:val="00722426"/>
    <w:rsid w:val="00722A01"/>
    <w:rsid w:val="00723001"/>
    <w:rsid w:val="00723383"/>
    <w:rsid w:val="00724026"/>
    <w:rsid w:val="007245A0"/>
    <w:rsid w:val="00724649"/>
    <w:rsid w:val="00724AE1"/>
    <w:rsid w:val="00724B5E"/>
    <w:rsid w:val="00725161"/>
    <w:rsid w:val="00725300"/>
    <w:rsid w:val="00725759"/>
    <w:rsid w:val="00725B07"/>
    <w:rsid w:val="0072678B"/>
    <w:rsid w:val="00726AD7"/>
    <w:rsid w:val="00726EA6"/>
    <w:rsid w:val="00727208"/>
    <w:rsid w:val="0072725C"/>
    <w:rsid w:val="00727299"/>
    <w:rsid w:val="00727680"/>
    <w:rsid w:val="00727D2C"/>
    <w:rsid w:val="0073054C"/>
    <w:rsid w:val="00730C7D"/>
    <w:rsid w:val="00731066"/>
    <w:rsid w:val="007311A0"/>
    <w:rsid w:val="0073190B"/>
    <w:rsid w:val="00731A6F"/>
    <w:rsid w:val="00731FDD"/>
    <w:rsid w:val="00733553"/>
    <w:rsid w:val="00733FF2"/>
    <w:rsid w:val="007342C6"/>
    <w:rsid w:val="0073477E"/>
    <w:rsid w:val="007348B1"/>
    <w:rsid w:val="00734925"/>
    <w:rsid w:val="00734E42"/>
    <w:rsid w:val="00734E56"/>
    <w:rsid w:val="00734FCD"/>
    <w:rsid w:val="0073515F"/>
    <w:rsid w:val="0073580E"/>
    <w:rsid w:val="007358C2"/>
    <w:rsid w:val="00735DA7"/>
    <w:rsid w:val="00736143"/>
    <w:rsid w:val="007362A6"/>
    <w:rsid w:val="007362DB"/>
    <w:rsid w:val="00736758"/>
    <w:rsid w:val="00736819"/>
    <w:rsid w:val="00736AA2"/>
    <w:rsid w:val="00736CA1"/>
    <w:rsid w:val="00736D7D"/>
    <w:rsid w:val="00737401"/>
    <w:rsid w:val="007374F9"/>
    <w:rsid w:val="00737564"/>
    <w:rsid w:val="00737C7E"/>
    <w:rsid w:val="00737F00"/>
    <w:rsid w:val="0074063A"/>
    <w:rsid w:val="00740E58"/>
    <w:rsid w:val="00741368"/>
    <w:rsid w:val="0074181D"/>
    <w:rsid w:val="00742056"/>
    <w:rsid w:val="007427AE"/>
    <w:rsid w:val="00743330"/>
    <w:rsid w:val="007439C3"/>
    <w:rsid w:val="00743FFD"/>
    <w:rsid w:val="0074438F"/>
    <w:rsid w:val="0074444E"/>
    <w:rsid w:val="007445A0"/>
    <w:rsid w:val="007446A8"/>
    <w:rsid w:val="00744CC6"/>
    <w:rsid w:val="007451E7"/>
    <w:rsid w:val="0074524B"/>
    <w:rsid w:val="00745BC5"/>
    <w:rsid w:val="00746428"/>
    <w:rsid w:val="00746608"/>
    <w:rsid w:val="0074695C"/>
    <w:rsid w:val="00746CE2"/>
    <w:rsid w:val="00746EAC"/>
    <w:rsid w:val="007471D5"/>
    <w:rsid w:val="007474A3"/>
    <w:rsid w:val="00747D8B"/>
    <w:rsid w:val="00747DBA"/>
    <w:rsid w:val="00747FAE"/>
    <w:rsid w:val="00751228"/>
    <w:rsid w:val="007521DE"/>
    <w:rsid w:val="00752C50"/>
    <w:rsid w:val="00752CF2"/>
    <w:rsid w:val="00753A7B"/>
    <w:rsid w:val="007540AD"/>
    <w:rsid w:val="007543CB"/>
    <w:rsid w:val="00754AB9"/>
    <w:rsid w:val="007550A8"/>
    <w:rsid w:val="00755343"/>
    <w:rsid w:val="00755EC7"/>
    <w:rsid w:val="007561FA"/>
    <w:rsid w:val="00756F2A"/>
    <w:rsid w:val="007571E1"/>
    <w:rsid w:val="007575D7"/>
    <w:rsid w:val="0075781A"/>
    <w:rsid w:val="007579F1"/>
    <w:rsid w:val="00757F5E"/>
    <w:rsid w:val="00760246"/>
    <w:rsid w:val="007602E4"/>
    <w:rsid w:val="007604B2"/>
    <w:rsid w:val="00760C05"/>
    <w:rsid w:val="00760EB6"/>
    <w:rsid w:val="00761122"/>
    <w:rsid w:val="007619D7"/>
    <w:rsid w:val="00761E80"/>
    <w:rsid w:val="007623FB"/>
    <w:rsid w:val="007627AA"/>
    <w:rsid w:val="00762834"/>
    <w:rsid w:val="00762B6A"/>
    <w:rsid w:val="00762BE2"/>
    <w:rsid w:val="00762C4E"/>
    <w:rsid w:val="00762D5D"/>
    <w:rsid w:val="007631A8"/>
    <w:rsid w:val="00763B30"/>
    <w:rsid w:val="00763DC8"/>
    <w:rsid w:val="0076419E"/>
    <w:rsid w:val="00764724"/>
    <w:rsid w:val="00764DAE"/>
    <w:rsid w:val="00765281"/>
    <w:rsid w:val="00765A20"/>
    <w:rsid w:val="00766656"/>
    <w:rsid w:val="0076686A"/>
    <w:rsid w:val="00766BAD"/>
    <w:rsid w:val="007677A2"/>
    <w:rsid w:val="00770099"/>
    <w:rsid w:val="00770226"/>
    <w:rsid w:val="00771706"/>
    <w:rsid w:val="00771AA0"/>
    <w:rsid w:val="0077213F"/>
    <w:rsid w:val="00772C20"/>
    <w:rsid w:val="007731AF"/>
    <w:rsid w:val="007731FC"/>
    <w:rsid w:val="007731FE"/>
    <w:rsid w:val="00773C27"/>
    <w:rsid w:val="00773E73"/>
    <w:rsid w:val="00773FB6"/>
    <w:rsid w:val="00774CC1"/>
    <w:rsid w:val="007750D5"/>
    <w:rsid w:val="00775112"/>
    <w:rsid w:val="007755F2"/>
    <w:rsid w:val="007756F8"/>
    <w:rsid w:val="00775856"/>
    <w:rsid w:val="007758EB"/>
    <w:rsid w:val="00775B0B"/>
    <w:rsid w:val="00775D1C"/>
    <w:rsid w:val="007766C0"/>
    <w:rsid w:val="00776971"/>
    <w:rsid w:val="00776B09"/>
    <w:rsid w:val="00776CBF"/>
    <w:rsid w:val="007801CE"/>
    <w:rsid w:val="007808CF"/>
    <w:rsid w:val="00780FA3"/>
    <w:rsid w:val="007812F3"/>
    <w:rsid w:val="0078177E"/>
    <w:rsid w:val="007820B9"/>
    <w:rsid w:val="00782868"/>
    <w:rsid w:val="00782DF0"/>
    <w:rsid w:val="00782F54"/>
    <w:rsid w:val="0078304C"/>
    <w:rsid w:val="00783210"/>
    <w:rsid w:val="007833BE"/>
    <w:rsid w:val="00783673"/>
    <w:rsid w:val="00783E38"/>
    <w:rsid w:val="00783F0B"/>
    <w:rsid w:val="0078417D"/>
    <w:rsid w:val="007845D1"/>
    <w:rsid w:val="00785490"/>
    <w:rsid w:val="00785863"/>
    <w:rsid w:val="00785889"/>
    <w:rsid w:val="00785D29"/>
    <w:rsid w:val="0078618A"/>
    <w:rsid w:val="007866D5"/>
    <w:rsid w:val="00786E64"/>
    <w:rsid w:val="00786ECC"/>
    <w:rsid w:val="007876E9"/>
    <w:rsid w:val="00787850"/>
    <w:rsid w:val="00790F34"/>
    <w:rsid w:val="00791A2B"/>
    <w:rsid w:val="007925EA"/>
    <w:rsid w:val="00792975"/>
    <w:rsid w:val="007929C8"/>
    <w:rsid w:val="00792C6C"/>
    <w:rsid w:val="00793339"/>
    <w:rsid w:val="00793CD8"/>
    <w:rsid w:val="00794596"/>
    <w:rsid w:val="00794C40"/>
    <w:rsid w:val="00795C92"/>
    <w:rsid w:val="0079766C"/>
    <w:rsid w:val="00797AFF"/>
    <w:rsid w:val="00797C0A"/>
    <w:rsid w:val="00797D03"/>
    <w:rsid w:val="007A023A"/>
    <w:rsid w:val="007A0313"/>
    <w:rsid w:val="007A08AF"/>
    <w:rsid w:val="007A0E6E"/>
    <w:rsid w:val="007A1CB3"/>
    <w:rsid w:val="007A2090"/>
    <w:rsid w:val="007A23F2"/>
    <w:rsid w:val="007A2553"/>
    <w:rsid w:val="007A27AD"/>
    <w:rsid w:val="007A2F74"/>
    <w:rsid w:val="007A306F"/>
    <w:rsid w:val="007A3EEA"/>
    <w:rsid w:val="007A43A6"/>
    <w:rsid w:val="007A4827"/>
    <w:rsid w:val="007A58A6"/>
    <w:rsid w:val="007A5EED"/>
    <w:rsid w:val="007A61D2"/>
    <w:rsid w:val="007A6261"/>
    <w:rsid w:val="007A6495"/>
    <w:rsid w:val="007A6D46"/>
    <w:rsid w:val="007A6F2F"/>
    <w:rsid w:val="007A7053"/>
    <w:rsid w:val="007A7643"/>
    <w:rsid w:val="007A7A26"/>
    <w:rsid w:val="007A7D98"/>
    <w:rsid w:val="007B05BE"/>
    <w:rsid w:val="007B0B18"/>
    <w:rsid w:val="007B233C"/>
    <w:rsid w:val="007B29DB"/>
    <w:rsid w:val="007B2E4C"/>
    <w:rsid w:val="007B3600"/>
    <w:rsid w:val="007B3BFB"/>
    <w:rsid w:val="007B3C25"/>
    <w:rsid w:val="007B3D2D"/>
    <w:rsid w:val="007B4269"/>
    <w:rsid w:val="007B437F"/>
    <w:rsid w:val="007B485F"/>
    <w:rsid w:val="007B4912"/>
    <w:rsid w:val="007B50AE"/>
    <w:rsid w:val="007B51DF"/>
    <w:rsid w:val="007B5319"/>
    <w:rsid w:val="007B5395"/>
    <w:rsid w:val="007B5C47"/>
    <w:rsid w:val="007B6977"/>
    <w:rsid w:val="007B6B74"/>
    <w:rsid w:val="007B75D5"/>
    <w:rsid w:val="007B76D6"/>
    <w:rsid w:val="007B7875"/>
    <w:rsid w:val="007B7945"/>
    <w:rsid w:val="007C0476"/>
    <w:rsid w:val="007C05DD"/>
    <w:rsid w:val="007C13CB"/>
    <w:rsid w:val="007C160F"/>
    <w:rsid w:val="007C19C1"/>
    <w:rsid w:val="007C1B33"/>
    <w:rsid w:val="007C22DA"/>
    <w:rsid w:val="007C24A9"/>
    <w:rsid w:val="007C28B9"/>
    <w:rsid w:val="007C2B96"/>
    <w:rsid w:val="007C2E46"/>
    <w:rsid w:val="007C2F11"/>
    <w:rsid w:val="007C3654"/>
    <w:rsid w:val="007C388B"/>
    <w:rsid w:val="007C3892"/>
    <w:rsid w:val="007C3D18"/>
    <w:rsid w:val="007C459E"/>
    <w:rsid w:val="007C4B39"/>
    <w:rsid w:val="007C507A"/>
    <w:rsid w:val="007C60BF"/>
    <w:rsid w:val="007C61AB"/>
    <w:rsid w:val="007C6A07"/>
    <w:rsid w:val="007C75A1"/>
    <w:rsid w:val="007C77A5"/>
    <w:rsid w:val="007C79AB"/>
    <w:rsid w:val="007D005B"/>
    <w:rsid w:val="007D0217"/>
    <w:rsid w:val="007D02ED"/>
    <w:rsid w:val="007D0426"/>
    <w:rsid w:val="007D04E5"/>
    <w:rsid w:val="007D08CC"/>
    <w:rsid w:val="007D1E22"/>
    <w:rsid w:val="007D215F"/>
    <w:rsid w:val="007D261C"/>
    <w:rsid w:val="007D281E"/>
    <w:rsid w:val="007D28AC"/>
    <w:rsid w:val="007D3C1D"/>
    <w:rsid w:val="007D40F2"/>
    <w:rsid w:val="007D4247"/>
    <w:rsid w:val="007D4B7A"/>
    <w:rsid w:val="007D5247"/>
    <w:rsid w:val="007D5809"/>
    <w:rsid w:val="007D5901"/>
    <w:rsid w:val="007D5AF1"/>
    <w:rsid w:val="007D6354"/>
    <w:rsid w:val="007D65F7"/>
    <w:rsid w:val="007D6C7C"/>
    <w:rsid w:val="007D7526"/>
    <w:rsid w:val="007D7959"/>
    <w:rsid w:val="007E0A6E"/>
    <w:rsid w:val="007E1CDD"/>
    <w:rsid w:val="007E1E17"/>
    <w:rsid w:val="007E252D"/>
    <w:rsid w:val="007E2836"/>
    <w:rsid w:val="007E29B8"/>
    <w:rsid w:val="007E2EBC"/>
    <w:rsid w:val="007E2FA0"/>
    <w:rsid w:val="007E3EF5"/>
    <w:rsid w:val="007E4610"/>
    <w:rsid w:val="007E4715"/>
    <w:rsid w:val="007E4871"/>
    <w:rsid w:val="007E4995"/>
    <w:rsid w:val="007E4D98"/>
    <w:rsid w:val="007E4E18"/>
    <w:rsid w:val="007E505B"/>
    <w:rsid w:val="007E533C"/>
    <w:rsid w:val="007E53BD"/>
    <w:rsid w:val="007E5AC5"/>
    <w:rsid w:val="007E6799"/>
    <w:rsid w:val="007E6902"/>
    <w:rsid w:val="007E6BC4"/>
    <w:rsid w:val="007E7091"/>
    <w:rsid w:val="007E7475"/>
    <w:rsid w:val="007E7A43"/>
    <w:rsid w:val="007E7E0A"/>
    <w:rsid w:val="007F0556"/>
    <w:rsid w:val="007F0A12"/>
    <w:rsid w:val="007F0F33"/>
    <w:rsid w:val="007F12B6"/>
    <w:rsid w:val="007F1726"/>
    <w:rsid w:val="007F1FEA"/>
    <w:rsid w:val="007F2363"/>
    <w:rsid w:val="007F36DC"/>
    <w:rsid w:val="007F3F4A"/>
    <w:rsid w:val="007F4904"/>
    <w:rsid w:val="007F52CF"/>
    <w:rsid w:val="007F57AE"/>
    <w:rsid w:val="007F5988"/>
    <w:rsid w:val="007F6745"/>
    <w:rsid w:val="007F7AC2"/>
    <w:rsid w:val="007F7F41"/>
    <w:rsid w:val="0080009E"/>
    <w:rsid w:val="0080079E"/>
    <w:rsid w:val="008008A2"/>
    <w:rsid w:val="00800A4C"/>
    <w:rsid w:val="00801562"/>
    <w:rsid w:val="00801708"/>
    <w:rsid w:val="0080187F"/>
    <w:rsid w:val="00801CC4"/>
    <w:rsid w:val="00802006"/>
    <w:rsid w:val="008022A6"/>
    <w:rsid w:val="0080253D"/>
    <w:rsid w:val="008025A9"/>
    <w:rsid w:val="00802DEB"/>
    <w:rsid w:val="0080325D"/>
    <w:rsid w:val="008032EB"/>
    <w:rsid w:val="00803546"/>
    <w:rsid w:val="008036C5"/>
    <w:rsid w:val="008038B1"/>
    <w:rsid w:val="00803FAE"/>
    <w:rsid w:val="008040BE"/>
    <w:rsid w:val="00804C97"/>
    <w:rsid w:val="00805143"/>
    <w:rsid w:val="008052C1"/>
    <w:rsid w:val="00805927"/>
    <w:rsid w:val="0080605F"/>
    <w:rsid w:val="0080658A"/>
    <w:rsid w:val="008066D9"/>
    <w:rsid w:val="008072C5"/>
    <w:rsid w:val="00807786"/>
    <w:rsid w:val="00807A0D"/>
    <w:rsid w:val="008101B0"/>
    <w:rsid w:val="008115C7"/>
    <w:rsid w:val="00811661"/>
    <w:rsid w:val="008117A0"/>
    <w:rsid w:val="00811973"/>
    <w:rsid w:val="00811FCB"/>
    <w:rsid w:val="0081252A"/>
    <w:rsid w:val="008125BB"/>
    <w:rsid w:val="008129EC"/>
    <w:rsid w:val="00812B68"/>
    <w:rsid w:val="00812CE9"/>
    <w:rsid w:val="00812E40"/>
    <w:rsid w:val="0081333C"/>
    <w:rsid w:val="00813BE9"/>
    <w:rsid w:val="00813D91"/>
    <w:rsid w:val="008143BB"/>
    <w:rsid w:val="008146D3"/>
    <w:rsid w:val="00814AD5"/>
    <w:rsid w:val="00814F7B"/>
    <w:rsid w:val="00815177"/>
    <w:rsid w:val="00815681"/>
    <w:rsid w:val="008156D5"/>
    <w:rsid w:val="008158D6"/>
    <w:rsid w:val="00815979"/>
    <w:rsid w:val="0081598F"/>
    <w:rsid w:val="00816599"/>
    <w:rsid w:val="00817196"/>
    <w:rsid w:val="0081757C"/>
    <w:rsid w:val="00820715"/>
    <w:rsid w:val="00820C09"/>
    <w:rsid w:val="008213E6"/>
    <w:rsid w:val="008216C3"/>
    <w:rsid w:val="00821960"/>
    <w:rsid w:val="00821C42"/>
    <w:rsid w:val="00821D3A"/>
    <w:rsid w:val="0082293B"/>
    <w:rsid w:val="008235DB"/>
    <w:rsid w:val="008240DA"/>
    <w:rsid w:val="0082461E"/>
    <w:rsid w:val="00824AB4"/>
    <w:rsid w:val="00824BAF"/>
    <w:rsid w:val="0082502A"/>
    <w:rsid w:val="00825506"/>
    <w:rsid w:val="00825C42"/>
    <w:rsid w:val="00825D25"/>
    <w:rsid w:val="00825D9F"/>
    <w:rsid w:val="00825EEF"/>
    <w:rsid w:val="00825F51"/>
    <w:rsid w:val="00826FF8"/>
    <w:rsid w:val="0082745F"/>
    <w:rsid w:val="00827B1B"/>
    <w:rsid w:val="00827C6A"/>
    <w:rsid w:val="00827CAB"/>
    <w:rsid w:val="00827D6F"/>
    <w:rsid w:val="00827DBA"/>
    <w:rsid w:val="008305DD"/>
    <w:rsid w:val="00830677"/>
    <w:rsid w:val="00830E87"/>
    <w:rsid w:val="00830F6B"/>
    <w:rsid w:val="008311EB"/>
    <w:rsid w:val="0083207E"/>
    <w:rsid w:val="008326C1"/>
    <w:rsid w:val="008328DA"/>
    <w:rsid w:val="00832DC1"/>
    <w:rsid w:val="0083391C"/>
    <w:rsid w:val="008340AA"/>
    <w:rsid w:val="008345F3"/>
    <w:rsid w:val="0083483F"/>
    <w:rsid w:val="008349B6"/>
    <w:rsid w:val="00834C82"/>
    <w:rsid w:val="00834EB3"/>
    <w:rsid w:val="0083565C"/>
    <w:rsid w:val="00835837"/>
    <w:rsid w:val="00835E78"/>
    <w:rsid w:val="008376AC"/>
    <w:rsid w:val="0083778B"/>
    <w:rsid w:val="008378FD"/>
    <w:rsid w:val="00837A64"/>
    <w:rsid w:val="00840C1E"/>
    <w:rsid w:val="00840F75"/>
    <w:rsid w:val="00841195"/>
    <w:rsid w:val="00841377"/>
    <w:rsid w:val="00841382"/>
    <w:rsid w:val="00841446"/>
    <w:rsid w:val="008423E2"/>
    <w:rsid w:val="0084261F"/>
    <w:rsid w:val="008427B2"/>
    <w:rsid w:val="00842A83"/>
    <w:rsid w:val="00842B22"/>
    <w:rsid w:val="00842D9D"/>
    <w:rsid w:val="008437BD"/>
    <w:rsid w:val="00843FEE"/>
    <w:rsid w:val="008443C2"/>
    <w:rsid w:val="008444E8"/>
    <w:rsid w:val="008444E9"/>
    <w:rsid w:val="0084493A"/>
    <w:rsid w:val="00844E80"/>
    <w:rsid w:val="00845BE3"/>
    <w:rsid w:val="00845E1A"/>
    <w:rsid w:val="0084655B"/>
    <w:rsid w:val="00846BE1"/>
    <w:rsid w:val="00846CB9"/>
    <w:rsid w:val="00846DF4"/>
    <w:rsid w:val="00846FE7"/>
    <w:rsid w:val="008471DE"/>
    <w:rsid w:val="0084750D"/>
    <w:rsid w:val="0084761A"/>
    <w:rsid w:val="00847D83"/>
    <w:rsid w:val="008500C9"/>
    <w:rsid w:val="008503F7"/>
    <w:rsid w:val="00850C59"/>
    <w:rsid w:val="00851238"/>
    <w:rsid w:val="00851C3F"/>
    <w:rsid w:val="008529CC"/>
    <w:rsid w:val="008533D8"/>
    <w:rsid w:val="00853BAD"/>
    <w:rsid w:val="008540D9"/>
    <w:rsid w:val="00854177"/>
    <w:rsid w:val="00854B6D"/>
    <w:rsid w:val="00854DF6"/>
    <w:rsid w:val="008552F3"/>
    <w:rsid w:val="008560CC"/>
    <w:rsid w:val="0085639A"/>
    <w:rsid w:val="00856476"/>
    <w:rsid w:val="0085648F"/>
    <w:rsid w:val="008568F5"/>
    <w:rsid w:val="00856911"/>
    <w:rsid w:val="008569B3"/>
    <w:rsid w:val="00856B1A"/>
    <w:rsid w:val="008570B6"/>
    <w:rsid w:val="00857C50"/>
    <w:rsid w:val="008601DF"/>
    <w:rsid w:val="0086099B"/>
    <w:rsid w:val="0086143D"/>
    <w:rsid w:val="00861B66"/>
    <w:rsid w:val="0086220B"/>
    <w:rsid w:val="0086242F"/>
    <w:rsid w:val="00862B72"/>
    <w:rsid w:val="00862B9A"/>
    <w:rsid w:val="00863537"/>
    <w:rsid w:val="00863C5D"/>
    <w:rsid w:val="00863D38"/>
    <w:rsid w:val="0086425C"/>
    <w:rsid w:val="008642B9"/>
    <w:rsid w:val="00864566"/>
    <w:rsid w:val="00864588"/>
    <w:rsid w:val="00864DC3"/>
    <w:rsid w:val="00865876"/>
    <w:rsid w:val="00865F3B"/>
    <w:rsid w:val="0086607D"/>
    <w:rsid w:val="008667BC"/>
    <w:rsid w:val="008669E1"/>
    <w:rsid w:val="00866E1D"/>
    <w:rsid w:val="008677FD"/>
    <w:rsid w:val="00867981"/>
    <w:rsid w:val="00867B26"/>
    <w:rsid w:val="0087055F"/>
    <w:rsid w:val="008705D4"/>
    <w:rsid w:val="008706D4"/>
    <w:rsid w:val="00870907"/>
    <w:rsid w:val="00870F8A"/>
    <w:rsid w:val="00871292"/>
    <w:rsid w:val="00871598"/>
    <w:rsid w:val="008719A4"/>
    <w:rsid w:val="00871CA7"/>
    <w:rsid w:val="00871D23"/>
    <w:rsid w:val="00871D26"/>
    <w:rsid w:val="00871FBC"/>
    <w:rsid w:val="008722FF"/>
    <w:rsid w:val="00872DD4"/>
    <w:rsid w:val="00872DF0"/>
    <w:rsid w:val="00872E99"/>
    <w:rsid w:val="008731AA"/>
    <w:rsid w:val="008735D7"/>
    <w:rsid w:val="00873893"/>
    <w:rsid w:val="00873921"/>
    <w:rsid w:val="008739E4"/>
    <w:rsid w:val="00874312"/>
    <w:rsid w:val="0087437C"/>
    <w:rsid w:val="008743D3"/>
    <w:rsid w:val="0087442B"/>
    <w:rsid w:val="00874602"/>
    <w:rsid w:val="008757C3"/>
    <w:rsid w:val="008759A0"/>
    <w:rsid w:val="00875CD7"/>
    <w:rsid w:val="00876016"/>
    <w:rsid w:val="00876329"/>
    <w:rsid w:val="00876B4D"/>
    <w:rsid w:val="00876C18"/>
    <w:rsid w:val="00877943"/>
    <w:rsid w:val="00877F18"/>
    <w:rsid w:val="008804B7"/>
    <w:rsid w:val="008809DB"/>
    <w:rsid w:val="00880FCF"/>
    <w:rsid w:val="00881595"/>
    <w:rsid w:val="00881933"/>
    <w:rsid w:val="00881CDD"/>
    <w:rsid w:val="00882349"/>
    <w:rsid w:val="00882C9E"/>
    <w:rsid w:val="00883005"/>
    <w:rsid w:val="00883BFC"/>
    <w:rsid w:val="00883CD2"/>
    <w:rsid w:val="008846AC"/>
    <w:rsid w:val="008848F9"/>
    <w:rsid w:val="00886CA5"/>
    <w:rsid w:val="00886D00"/>
    <w:rsid w:val="00886D44"/>
    <w:rsid w:val="00886F61"/>
    <w:rsid w:val="0088762E"/>
    <w:rsid w:val="0088795D"/>
    <w:rsid w:val="00887B43"/>
    <w:rsid w:val="00887CD3"/>
    <w:rsid w:val="008907CA"/>
    <w:rsid w:val="00890C87"/>
    <w:rsid w:val="00891245"/>
    <w:rsid w:val="008913FE"/>
    <w:rsid w:val="00891DA1"/>
    <w:rsid w:val="00892535"/>
    <w:rsid w:val="00892CFF"/>
    <w:rsid w:val="00892DA7"/>
    <w:rsid w:val="0089347C"/>
    <w:rsid w:val="008947E4"/>
    <w:rsid w:val="00894A88"/>
    <w:rsid w:val="00895310"/>
    <w:rsid w:val="00895386"/>
    <w:rsid w:val="008963B7"/>
    <w:rsid w:val="00896985"/>
    <w:rsid w:val="00896C06"/>
    <w:rsid w:val="0089757A"/>
    <w:rsid w:val="00897614"/>
    <w:rsid w:val="00897FEE"/>
    <w:rsid w:val="008A0210"/>
    <w:rsid w:val="008A035A"/>
    <w:rsid w:val="008A08E0"/>
    <w:rsid w:val="008A0AC8"/>
    <w:rsid w:val="008A0B24"/>
    <w:rsid w:val="008A0B9C"/>
    <w:rsid w:val="008A125E"/>
    <w:rsid w:val="008A166F"/>
    <w:rsid w:val="008A1816"/>
    <w:rsid w:val="008A21FF"/>
    <w:rsid w:val="008A2CE2"/>
    <w:rsid w:val="008A30AC"/>
    <w:rsid w:val="008A30BD"/>
    <w:rsid w:val="008A340B"/>
    <w:rsid w:val="008A3AE2"/>
    <w:rsid w:val="008A3C17"/>
    <w:rsid w:val="008A4275"/>
    <w:rsid w:val="008A44B8"/>
    <w:rsid w:val="008A4796"/>
    <w:rsid w:val="008A4944"/>
    <w:rsid w:val="008A49FB"/>
    <w:rsid w:val="008A4C51"/>
    <w:rsid w:val="008A4E29"/>
    <w:rsid w:val="008A4F62"/>
    <w:rsid w:val="008A51A8"/>
    <w:rsid w:val="008A547F"/>
    <w:rsid w:val="008A5499"/>
    <w:rsid w:val="008A54C7"/>
    <w:rsid w:val="008A5AD1"/>
    <w:rsid w:val="008A620C"/>
    <w:rsid w:val="008A646C"/>
    <w:rsid w:val="008A704E"/>
    <w:rsid w:val="008A70DD"/>
    <w:rsid w:val="008A72DA"/>
    <w:rsid w:val="008A744D"/>
    <w:rsid w:val="008A76D3"/>
    <w:rsid w:val="008A77D8"/>
    <w:rsid w:val="008A7885"/>
    <w:rsid w:val="008B0483"/>
    <w:rsid w:val="008B120C"/>
    <w:rsid w:val="008B13B0"/>
    <w:rsid w:val="008B21DD"/>
    <w:rsid w:val="008B2916"/>
    <w:rsid w:val="008B2932"/>
    <w:rsid w:val="008B3D09"/>
    <w:rsid w:val="008B3F32"/>
    <w:rsid w:val="008B45A3"/>
    <w:rsid w:val="008B4D4B"/>
    <w:rsid w:val="008B5156"/>
    <w:rsid w:val="008B51A0"/>
    <w:rsid w:val="008B592A"/>
    <w:rsid w:val="008B5A32"/>
    <w:rsid w:val="008B5D1A"/>
    <w:rsid w:val="008B6276"/>
    <w:rsid w:val="008B7465"/>
    <w:rsid w:val="008B7758"/>
    <w:rsid w:val="008B7B5C"/>
    <w:rsid w:val="008C035B"/>
    <w:rsid w:val="008C08D7"/>
    <w:rsid w:val="008C0C99"/>
    <w:rsid w:val="008C10C9"/>
    <w:rsid w:val="008C1751"/>
    <w:rsid w:val="008C1C27"/>
    <w:rsid w:val="008C1F0E"/>
    <w:rsid w:val="008C1FC4"/>
    <w:rsid w:val="008C1FDD"/>
    <w:rsid w:val="008C2017"/>
    <w:rsid w:val="008C37F0"/>
    <w:rsid w:val="008C3A3B"/>
    <w:rsid w:val="008C3D46"/>
    <w:rsid w:val="008C48F8"/>
    <w:rsid w:val="008C4958"/>
    <w:rsid w:val="008C4BAA"/>
    <w:rsid w:val="008C4D22"/>
    <w:rsid w:val="008C56EE"/>
    <w:rsid w:val="008C5D03"/>
    <w:rsid w:val="008C636D"/>
    <w:rsid w:val="008C67AF"/>
    <w:rsid w:val="008C6AE8"/>
    <w:rsid w:val="008C7061"/>
    <w:rsid w:val="008C74A6"/>
    <w:rsid w:val="008C7573"/>
    <w:rsid w:val="008C7B7E"/>
    <w:rsid w:val="008C7D4E"/>
    <w:rsid w:val="008C7F2C"/>
    <w:rsid w:val="008C7F46"/>
    <w:rsid w:val="008D029C"/>
    <w:rsid w:val="008D10FC"/>
    <w:rsid w:val="008D114A"/>
    <w:rsid w:val="008D12A4"/>
    <w:rsid w:val="008D13F8"/>
    <w:rsid w:val="008D1742"/>
    <w:rsid w:val="008D19AA"/>
    <w:rsid w:val="008D1FC0"/>
    <w:rsid w:val="008D224C"/>
    <w:rsid w:val="008D2E1D"/>
    <w:rsid w:val="008D2EBF"/>
    <w:rsid w:val="008D3299"/>
    <w:rsid w:val="008D34F1"/>
    <w:rsid w:val="008D383C"/>
    <w:rsid w:val="008D39D8"/>
    <w:rsid w:val="008D4124"/>
    <w:rsid w:val="008D4FAD"/>
    <w:rsid w:val="008D50E6"/>
    <w:rsid w:val="008D517C"/>
    <w:rsid w:val="008D518A"/>
    <w:rsid w:val="008D543C"/>
    <w:rsid w:val="008D5BE9"/>
    <w:rsid w:val="008D60FA"/>
    <w:rsid w:val="008D655D"/>
    <w:rsid w:val="008D67D5"/>
    <w:rsid w:val="008D680E"/>
    <w:rsid w:val="008D6CED"/>
    <w:rsid w:val="008D6D1A"/>
    <w:rsid w:val="008D7455"/>
    <w:rsid w:val="008D7E73"/>
    <w:rsid w:val="008E07F9"/>
    <w:rsid w:val="008E0927"/>
    <w:rsid w:val="008E0DC8"/>
    <w:rsid w:val="008E0E1F"/>
    <w:rsid w:val="008E101D"/>
    <w:rsid w:val="008E10C0"/>
    <w:rsid w:val="008E1909"/>
    <w:rsid w:val="008E1A94"/>
    <w:rsid w:val="008E2021"/>
    <w:rsid w:val="008E2A65"/>
    <w:rsid w:val="008E30B6"/>
    <w:rsid w:val="008E33E0"/>
    <w:rsid w:val="008E3C1B"/>
    <w:rsid w:val="008E3E1F"/>
    <w:rsid w:val="008E4186"/>
    <w:rsid w:val="008E424E"/>
    <w:rsid w:val="008E4308"/>
    <w:rsid w:val="008E436E"/>
    <w:rsid w:val="008E4621"/>
    <w:rsid w:val="008E499A"/>
    <w:rsid w:val="008E4BE7"/>
    <w:rsid w:val="008E4E82"/>
    <w:rsid w:val="008E548A"/>
    <w:rsid w:val="008E54CF"/>
    <w:rsid w:val="008E5E7C"/>
    <w:rsid w:val="008E61F0"/>
    <w:rsid w:val="008E620C"/>
    <w:rsid w:val="008E6321"/>
    <w:rsid w:val="008E64C2"/>
    <w:rsid w:val="008E6A4A"/>
    <w:rsid w:val="008E6D79"/>
    <w:rsid w:val="008E6E06"/>
    <w:rsid w:val="008E6E68"/>
    <w:rsid w:val="008E715E"/>
    <w:rsid w:val="008E75BD"/>
    <w:rsid w:val="008E781E"/>
    <w:rsid w:val="008E7821"/>
    <w:rsid w:val="008E7ABB"/>
    <w:rsid w:val="008E7E5E"/>
    <w:rsid w:val="008F018A"/>
    <w:rsid w:val="008F0538"/>
    <w:rsid w:val="008F0748"/>
    <w:rsid w:val="008F0A25"/>
    <w:rsid w:val="008F0ABD"/>
    <w:rsid w:val="008F1236"/>
    <w:rsid w:val="008F197A"/>
    <w:rsid w:val="008F19BC"/>
    <w:rsid w:val="008F1EAB"/>
    <w:rsid w:val="008F228C"/>
    <w:rsid w:val="008F33DC"/>
    <w:rsid w:val="008F37D2"/>
    <w:rsid w:val="008F3958"/>
    <w:rsid w:val="008F3C8F"/>
    <w:rsid w:val="008F4050"/>
    <w:rsid w:val="008F477F"/>
    <w:rsid w:val="008F6075"/>
    <w:rsid w:val="008F6BDC"/>
    <w:rsid w:val="008F6E9B"/>
    <w:rsid w:val="008F6F19"/>
    <w:rsid w:val="008F7390"/>
    <w:rsid w:val="00900494"/>
    <w:rsid w:val="00900CA0"/>
    <w:rsid w:val="00900D04"/>
    <w:rsid w:val="0090151D"/>
    <w:rsid w:val="009015A5"/>
    <w:rsid w:val="0090235A"/>
    <w:rsid w:val="00902491"/>
    <w:rsid w:val="00902BDA"/>
    <w:rsid w:val="00902E62"/>
    <w:rsid w:val="0090336B"/>
    <w:rsid w:val="00903880"/>
    <w:rsid w:val="00903AB3"/>
    <w:rsid w:val="00903F57"/>
    <w:rsid w:val="009043F6"/>
    <w:rsid w:val="00904602"/>
    <w:rsid w:val="00904F5D"/>
    <w:rsid w:val="00905214"/>
    <w:rsid w:val="00905285"/>
    <w:rsid w:val="009053AA"/>
    <w:rsid w:val="00905561"/>
    <w:rsid w:val="00905B8B"/>
    <w:rsid w:val="00905E6F"/>
    <w:rsid w:val="00906431"/>
    <w:rsid w:val="00906481"/>
    <w:rsid w:val="00906939"/>
    <w:rsid w:val="00906A8B"/>
    <w:rsid w:val="00906C12"/>
    <w:rsid w:val="00906E04"/>
    <w:rsid w:val="009077FE"/>
    <w:rsid w:val="009079B7"/>
    <w:rsid w:val="00907F4E"/>
    <w:rsid w:val="00910390"/>
    <w:rsid w:val="00910B7D"/>
    <w:rsid w:val="00911DFB"/>
    <w:rsid w:val="009121B5"/>
    <w:rsid w:val="009125E0"/>
    <w:rsid w:val="009132C6"/>
    <w:rsid w:val="00913679"/>
    <w:rsid w:val="0091386C"/>
    <w:rsid w:val="009139D9"/>
    <w:rsid w:val="00913A43"/>
    <w:rsid w:val="00913C79"/>
    <w:rsid w:val="00913D7D"/>
    <w:rsid w:val="00914233"/>
    <w:rsid w:val="009148D2"/>
    <w:rsid w:val="00914AD8"/>
    <w:rsid w:val="00914BC0"/>
    <w:rsid w:val="00914CC7"/>
    <w:rsid w:val="009155B4"/>
    <w:rsid w:val="009159D0"/>
    <w:rsid w:val="00915A9F"/>
    <w:rsid w:val="00916079"/>
    <w:rsid w:val="009164BD"/>
    <w:rsid w:val="0091691E"/>
    <w:rsid w:val="00916B3B"/>
    <w:rsid w:val="00916F72"/>
    <w:rsid w:val="00916FCC"/>
    <w:rsid w:val="00917191"/>
    <w:rsid w:val="00917956"/>
    <w:rsid w:val="00917A5D"/>
    <w:rsid w:val="00917BFF"/>
    <w:rsid w:val="00917CE9"/>
    <w:rsid w:val="00917E2D"/>
    <w:rsid w:val="0092027E"/>
    <w:rsid w:val="00920BF2"/>
    <w:rsid w:val="0092137F"/>
    <w:rsid w:val="00921F79"/>
    <w:rsid w:val="00922010"/>
    <w:rsid w:val="0092202F"/>
    <w:rsid w:val="0092265D"/>
    <w:rsid w:val="009226F0"/>
    <w:rsid w:val="0092270D"/>
    <w:rsid w:val="0092272E"/>
    <w:rsid w:val="009229D7"/>
    <w:rsid w:val="00922E64"/>
    <w:rsid w:val="00923555"/>
    <w:rsid w:val="009237EC"/>
    <w:rsid w:val="00923BD4"/>
    <w:rsid w:val="00923D6D"/>
    <w:rsid w:val="0092533B"/>
    <w:rsid w:val="0092560F"/>
    <w:rsid w:val="00925878"/>
    <w:rsid w:val="00925CBD"/>
    <w:rsid w:val="00926246"/>
    <w:rsid w:val="00926E1A"/>
    <w:rsid w:val="00927AAE"/>
    <w:rsid w:val="00930BD8"/>
    <w:rsid w:val="00931537"/>
    <w:rsid w:val="00931BD9"/>
    <w:rsid w:val="00931EAE"/>
    <w:rsid w:val="00932130"/>
    <w:rsid w:val="00932952"/>
    <w:rsid w:val="00933367"/>
    <w:rsid w:val="00933B51"/>
    <w:rsid w:val="00933E80"/>
    <w:rsid w:val="00934396"/>
    <w:rsid w:val="009349BB"/>
    <w:rsid w:val="009359F2"/>
    <w:rsid w:val="00935A7F"/>
    <w:rsid w:val="00935EA2"/>
    <w:rsid w:val="00937DC8"/>
    <w:rsid w:val="0094075F"/>
    <w:rsid w:val="00940C00"/>
    <w:rsid w:val="00940C27"/>
    <w:rsid w:val="00940DF2"/>
    <w:rsid w:val="009413DD"/>
    <w:rsid w:val="00941636"/>
    <w:rsid w:val="00941945"/>
    <w:rsid w:val="00941BCF"/>
    <w:rsid w:val="00941E77"/>
    <w:rsid w:val="00942743"/>
    <w:rsid w:val="00942B58"/>
    <w:rsid w:val="00942D57"/>
    <w:rsid w:val="009433F1"/>
    <w:rsid w:val="00943583"/>
    <w:rsid w:val="009436AF"/>
    <w:rsid w:val="00943742"/>
    <w:rsid w:val="0094388F"/>
    <w:rsid w:val="00943A35"/>
    <w:rsid w:val="0094403B"/>
    <w:rsid w:val="00944903"/>
    <w:rsid w:val="00944A5E"/>
    <w:rsid w:val="00944B4E"/>
    <w:rsid w:val="00944F4B"/>
    <w:rsid w:val="0094503B"/>
    <w:rsid w:val="00945136"/>
    <w:rsid w:val="009453F6"/>
    <w:rsid w:val="009455CF"/>
    <w:rsid w:val="00945630"/>
    <w:rsid w:val="00945C05"/>
    <w:rsid w:val="00945CEF"/>
    <w:rsid w:val="00946815"/>
    <w:rsid w:val="00946945"/>
    <w:rsid w:val="0094762B"/>
    <w:rsid w:val="00947713"/>
    <w:rsid w:val="0094782B"/>
    <w:rsid w:val="00947CC8"/>
    <w:rsid w:val="00947D62"/>
    <w:rsid w:val="00947F45"/>
    <w:rsid w:val="0095092C"/>
    <w:rsid w:val="00950DE7"/>
    <w:rsid w:val="009515F5"/>
    <w:rsid w:val="00951A64"/>
    <w:rsid w:val="00951CE7"/>
    <w:rsid w:val="00951FCB"/>
    <w:rsid w:val="00951FE9"/>
    <w:rsid w:val="0095278F"/>
    <w:rsid w:val="00953098"/>
    <w:rsid w:val="0095348B"/>
    <w:rsid w:val="00953637"/>
    <w:rsid w:val="009536B0"/>
    <w:rsid w:val="00953920"/>
    <w:rsid w:val="00953D47"/>
    <w:rsid w:val="0095407A"/>
    <w:rsid w:val="00954090"/>
    <w:rsid w:val="009541BE"/>
    <w:rsid w:val="0095461F"/>
    <w:rsid w:val="00954663"/>
    <w:rsid w:val="00954F7B"/>
    <w:rsid w:val="00955530"/>
    <w:rsid w:val="009559ED"/>
    <w:rsid w:val="00955C53"/>
    <w:rsid w:val="0095681E"/>
    <w:rsid w:val="0095682F"/>
    <w:rsid w:val="00956901"/>
    <w:rsid w:val="00956DF9"/>
    <w:rsid w:val="009572D4"/>
    <w:rsid w:val="00960479"/>
    <w:rsid w:val="0096075B"/>
    <w:rsid w:val="009613DB"/>
    <w:rsid w:val="009615FF"/>
    <w:rsid w:val="0096173F"/>
    <w:rsid w:val="00961921"/>
    <w:rsid w:val="0096199C"/>
    <w:rsid w:val="00961CEC"/>
    <w:rsid w:val="0096240B"/>
    <w:rsid w:val="00962CB9"/>
    <w:rsid w:val="00962E3C"/>
    <w:rsid w:val="0096355B"/>
    <w:rsid w:val="00963BD3"/>
    <w:rsid w:val="00963C1E"/>
    <w:rsid w:val="0096430A"/>
    <w:rsid w:val="00964464"/>
    <w:rsid w:val="0096475B"/>
    <w:rsid w:val="0096554B"/>
    <w:rsid w:val="0096584A"/>
    <w:rsid w:val="00965A4F"/>
    <w:rsid w:val="00965BD7"/>
    <w:rsid w:val="00965E61"/>
    <w:rsid w:val="009664E0"/>
    <w:rsid w:val="00967013"/>
    <w:rsid w:val="0096766E"/>
    <w:rsid w:val="00967684"/>
    <w:rsid w:val="0096789D"/>
    <w:rsid w:val="00970923"/>
    <w:rsid w:val="00970E0B"/>
    <w:rsid w:val="009712D8"/>
    <w:rsid w:val="009713D9"/>
    <w:rsid w:val="00971837"/>
    <w:rsid w:val="0097188B"/>
    <w:rsid w:val="00971A83"/>
    <w:rsid w:val="00971CA8"/>
    <w:rsid w:val="00971F08"/>
    <w:rsid w:val="00972109"/>
    <w:rsid w:val="009727F4"/>
    <w:rsid w:val="00972E1B"/>
    <w:rsid w:val="00973ACC"/>
    <w:rsid w:val="0097430C"/>
    <w:rsid w:val="00974A18"/>
    <w:rsid w:val="00974C50"/>
    <w:rsid w:val="00975734"/>
    <w:rsid w:val="00975D06"/>
    <w:rsid w:val="0097615B"/>
    <w:rsid w:val="00976949"/>
    <w:rsid w:val="00976B34"/>
    <w:rsid w:val="00976D35"/>
    <w:rsid w:val="0097764A"/>
    <w:rsid w:val="00977A89"/>
    <w:rsid w:val="00977F6E"/>
    <w:rsid w:val="00980477"/>
    <w:rsid w:val="0098062F"/>
    <w:rsid w:val="00980BD9"/>
    <w:rsid w:val="009816D1"/>
    <w:rsid w:val="0098178B"/>
    <w:rsid w:val="009817BF"/>
    <w:rsid w:val="009819D1"/>
    <w:rsid w:val="00981EC9"/>
    <w:rsid w:val="009820F4"/>
    <w:rsid w:val="00982399"/>
    <w:rsid w:val="00983521"/>
    <w:rsid w:val="009835A1"/>
    <w:rsid w:val="009840D2"/>
    <w:rsid w:val="009842FC"/>
    <w:rsid w:val="00984738"/>
    <w:rsid w:val="00985253"/>
    <w:rsid w:val="009853B3"/>
    <w:rsid w:val="00986101"/>
    <w:rsid w:val="00986635"/>
    <w:rsid w:val="009866A1"/>
    <w:rsid w:val="0098681F"/>
    <w:rsid w:val="009870B6"/>
    <w:rsid w:val="0098729C"/>
    <w:rsid w:val="009876B3"/>
    <w:rsid w:val="00987F9C"/>
    <w:rsid w:val="009900E5"/>
    <w:rsid w:val="00990194"/>
    <w:rsid w:val="009901CE"/>
    <w:rsid w:val="0099027A"/>
    <w:rsid w:val="00990630"/>
    <w:rsid w:val="0099093F"/>
    <w:rsid w:val="00990A72"/>
    <w:rsid w:val="00990B5A"/>
    <w:rsid w:val="00991761"/>
    <w:rsid w:val="00991CAD"/>
    <w:rsid w:val="0099235B"/>
    <w:rsid w:val="009925A8"/>
    <w:rsid w:val="00992A1D"/>
    <w:rsid w:val="00992C14"/>
    <w:rsid w:val="00992CDF"/>
    <w:rsid w:val="00992FE9"/>
    <w:rsid w:val="00993321"/>
    <w:rsid w:val="0099349C"/>
    <w:rsid w:val="009935F2"/>
    <w:rsid w:val="00993D8D"/>
    <w:rsid w:val="00994021"/>
    <w:rsid w:val="00994309"/>
    <w:rsid w:val="00994B02"/>
    <w:rsid w:val="00994DCA"/>
    <w:rsid w:val="00995097"/>
    <w:rsid w:val="009955D8"/>
    <w:rsid w:val="00995692"/>
    <w:rsid w:val="00995B06"/>
    <w:rsid w:val="0099603E"/>
    <w:rsid w:val="009965BD"/>
    <w:rsid w:val="0099661C"/>
    <w:rsid w:val="00996BDC"/>
    <w:rsid w:val="009970DD"/>
    <w:rsid w:val="0099773C"/>
    <w:rsid w:val="009A005D"/>
    <w:rsid w:val="009A05FF"/>
    <w:rsid w:val="009A06CF"/>
    <w:rsid w:val="009A0FAB"/>
    <w:rsid w:val="009A0FBA"/>
    <w:rsid w:val="009A13D5"/>
    <w:rsid w:val="009A1601"/>
    <w:rsid w:val="009A1B23"/>
    <w:rsid w:val="009A1BC6"/>
    <w:rsid w:val="009A1C6E"/>
    <w:rsid w:val="009A1E56"/>
    <w:rsid w:val="009A1E6A"/>
    <w:rsid w:val="009A1F67"/>
    <w:rsid w:val="009A24C8"/>
    <w:rsid w:val="009A257B"/>
    <w:rsid w:val="009A2F3C"/>
    <w:rsid w:val="009A3240"/>
    <w:rsid w:val="009A38DF"/>
    <w:rsid w:val="009A4036"/>
    <w:rsid w:val="009A406E"/>
    <w:rsid w:val="009A427E"/>
    <w:rsid w:val="009A42E3"/>
    <w:rsid w:val="009A462D"/>
    <w:rsid w:val="009A4BC5"/>
    <w:rsid w:val="009A4CEB"/>
    <w:rsid w:val="009A4F81"/>
    <w:rsid w:val="009A53E8"/>
    <w:rsid w:val="009A5561"/>
    <w:rsid w:val="009A58CF"/>
    <w:rsid w:val="009A5B6B"/>
    <w:rsid w:val="009A5CBA"/>
    <w:rsid w:val="009A5FDC"/>
    <w:rsid w:val="009A6274"/>
    <w:rsid w:val="009A627F"/>
    <w:rsid w:val="009A645B"/>
    <w:rsid w:val="009A6B3C"/>
    <w:rsid w:val="009A6E26"/>
    <w:rsid w:val="009A71C9"/>
    <w:rsid w:val="009A747D"/>
    <w:rsid w:val="009A755E"/>
    <w:rsid w:val="009B0584"/>
    <w:rsid w:val="009B05F2"/>
    <w:rsid w:val="009B0D91"/>
    <w:rsid w:val="009B105B"/>
    <w:rsid w:val="009B12DB"/>
    <w:rsid w:val="009B3104"/>
    <w:rsid w:val="009B396D"/>
    <w:rsid w:val="009B3AC2"/>
    <w:rsid w:val="009B3BD4"/>
    <w:rsid w:val="009B4103"/>
    <w:rsid w:val="009B41DA"/>
    <w:rsid w:val="009B44CE"/>
    <w:rsid w:val="009B45BC"/>
    <w:rsid w:val="009B4A4D"/>
    <w:rsid w:val="009B4DF4"/>
    <w:rsid w:val="009B4E5C"/>
    <w:rsid w:val="009B564E"/>
    <w:rsid w:val="009B61DD"/>
    <w:rsid w:val="009B63E2"/>
    <w:rsid w:val="009B6662"/>
    <w:rsid w:val="009B6BA9"/>
    <w:rsid w:val="009B6CCC"/>
    <w:rsid w:val="009B6F63"/>
    <w:rsid w:val="009B6F97"/>
    <w:rsid w:val="009B7AA5"/>
    <w:rsid w:val="009B7ADC"/>
    <w:rsid w:val="009B7B75"/>
    <w:rsid w:val="009B7E87"/>
    <w:rsid w:val="009C0573"/>
    <w:rsid w:val="009C0587"/>
    <w:rsid w:val="009C05BD"/>
    <w:rsid w:val="009C1A65"/>
    <w:rsid w:val="009C1D45"/>
    <w:rsid w:val="009C1EA5"/>
    <w:rsid w:val="009C273D"/>
    <w:rsid w:val="009C2B75"/>
    <w:rsid w:val="009C2DAB"/>
    <w:rsid w:val="009C30B2"/>
    <w:rsid w:val="009C30C2"/>
    <w:rsid w:val="009C31EB"/>
    <w:rsid w:val="009C3980"/>
    <w:rsid w:val="009C3BA5"/>
    <w:rsid w:val="009C403E"/>
    <w:rsid w:val="009C45A3"/>
    <w:rsid w:val="009C4923"/>
    <w:rsid w:val="009C50C3"/>
    <w:rsid w:val="009C5410"/>
    <w:rsid w:val="009C54CF"/>
    <w:rsid w:val="009C564F"/>
    <w:rsid w:val="009C5948"/>
    <w:rsid w:val="009C5A31"/>
    <w:rsid w:val="009C60E6"/>
    <w:rsid w:val="009C62EF"/>
    <w:rsid w:val="009C647C"/>
    <w:rsid w:val="009C6640"/>
    <w:rsid w:val="009C6698"/>
    <w:rsid w:val="009C669A"/>
    <w:rsid w:val="009C690B"/>
    <w:rsid w:val="009C6953"/>
    <w:rsid w:val="009C742A"/>
    <w:rsid w:val="009C7498"/>
    <w:rsid w:val="009C78AC"/>
    <w:rsid w:val="009C7FBE"/>
    <w:rsid w:val="009D111B"/>
    <w:rsid w:val="009D113C"/>
    <w:rsid w:val="009D16C1"/>
    <w:rsid w:val="009D1829"/>
    <w:rsid w:val="009D2044"/>
    <w:rsid w:val="009D2ACB"/>
    <w:rsid w:val="009D34E4"/>
    <w:rsid w:val="009D378A"/>
    <w:rsid w:val="009D399F"/>
    <w:rsid w:val="009D4502"/>
    <w:rsid w:val="009D492B"/>
    <w:rsid w:val="009D4D49"/>
    <w:rsid w:val="009D4DDD"/>
    <w:rsid w:val="009D4F34"/>
    <w:rsid w:val="009D4F5A"/>
    <w:rsid w:val="009D4FF0"/>
    <w:rsid w:val="009D5262"/>
    <w:rsid w:val="009D597D"/>
    <w:rsid w:val="009D5BB6"/>
    <w:rsid w:val="009D623D"/>
    <w:rsid w:val="009D62ED"/>
    <w:rsid w:val="009D67C7"/>
    <w:rsid w:val="009D6D19"/>
    <w:rsid w:val="009D703C"/>
    <w:rsid w:val="009D70CB"/>
    <w:rsid w:val="009D718F"/>
    <w:rsid w:val="009D767C"/>
    <w:rsid w:val="009D7788"/>
    <w:rsid w:val="009D7E42"/>
    <w:rsid w:val="009E0213"/>
    <w:rsid w:val="009E068F"/>
    <w:rsid w:val="009E07DE"/>
    <w:rsid w:val="009E0939"/>
    <w:rsid w:val="009E0F43"/>
    <w:rsid w:val="009E23F6"/>
    <w:rsid w:val="009E2AA7"/>
    <w:rsid w:val="009E35DB"/>
    <w:rsid w:val="009E35F4"/>
    <w:rsid w:val="009E3889"/>
    <w:rsid w:val="009E4004"/>
    <w:rsid w:val="009E47A3"/>
    <w:rsid w:val="009E5C2F"/>
    <w:rsid w:val="009E5D88"/>
    <w:rsid w:val="009E5EB0"/>
    <w:rsid w:val="009E602D"/>
    <w:rsid w:val="009E6A38"/>
    <w:rsid w:val="009E6AD5"/>
    <w:rsid w:val="009E7AEA"/>
    <w:rsid w:val="009E7CEA"/>
    <w:rsid w:val="009F0370"/>
    <w:rsid w:val="009F08F3"/>
    <w:rsid w:val="009F09EF"/>
    <w:rsid w:val="009F0A74"/>
    <w:rsid w:val="009F1377"/>
    <w:rsid w:val="009F1A8F"/>
    <w:rsid w:val="009F2089"/>
    <w:rsid w:val="009F217D"/>
    <w:rsid w:val="009F231F"/>
    <w:rsid w:val="009F2AE7"/>
    <w:rsid w:val="009F2AF7"/>
    <w:rsid w:val="009F2B2C"/>
    <w:rsid w:val="009F2E03"/>
    <w:rsid w:val="009F344F"/>
    <w:rsid w:val="009F3B1B"/>
    <w:rsid w:val="009F5E1D"/>
    <w:rsid w:val="009F704F"/>
    <w:rsid w:val="009F7190"/>
    <w:rsid w:val="009F753B"/>
    <w:rsid w:val="009F7BDB"/>
    <w:rsid w:val="009F7C5C"/>
    <w:rsid w:val="009F7DAD"/>
    <w:rsid w:val="00A00254"/>
    <w:rsid w:val="00A0026D"/>
    <w:rsid w:val="00A0039D"/>
    <w:rsid w:val="00A00485"/>
    <w:rsid w:val="00A00B19"/>
    <w:rsid w:val="00A00DA8"/>
    <w:rsid w:val="00A01134"/>
    <w:rsid w:val="00A01D85"/>
    <w:rsid w:val="00A021CA"/>
    <w:rsid w:val="00A02C79"/>
    <w:rsid w:val="00A02D6D"/>
    <w:rsid w:val="00A03AD7"/>
    <w:rsid w:val="00A03E93"/>
    <w:rsid w:val="00A04232"/>
    <w:rsid w:val="00A04367"/>
    <w:rsid w:val="00A047D2"/>
    <w:rsid w:val="00A048A8"/>
    <w:rsid w:val="00A04968"/>
    <w:rsid w:val="00A04DB5"/>
    <w:rsid w:val="00A04DCB"/>
    <w:rsid w:val="00A05028"/>
    <w:rsid w:val="00A05B47"/>
    <w:rsid w:val="00A05F4B"/>
    <w:rsid w:val="00A06DB0"/>
    <w:rsid w:val="00A079D6"/>
    <w:rsid w:val="00A10FBB"/>
    <w:rsid w:val="00A110BC"/>
    <w:rsid w:val="00A11BA9"/>
    <w:rsid w:val="00A12492"/>
    <w:rsid w:val="00A12782"/>
    <w:rsid w:val="00A13282"/>
    <w:rsid w:val="00A139AE"/>
    <w:rsid w:val="00A13DD6"/>
    <w:rsid w:val="00A13E54"/>
    <w:rsid w:val="00A1420D"/>
    <w:rsid w:val="00A144B1"/>
    <w:rsid w:val="00A147FB"/>
    <w:rsid w:val="00A149B8"/>
    <w:rsid w:val="00A14AD1"/>
    <w:rsid w:val="00A14C1D"/>
    <w:rsid w:val="00A14CEC"/>
    <w:rsid w:val="00A14F04"/>
    <w:rsid w:val="00A15B6F"/>
    <w:rsid w:val="00A15D45"/>
    <w:rsid w:val="00A164E3"/>
    <w:rsid w:val="00A16D7C"/>
    <w:rsid w:val="00A16E03"/>
    <w:rsid w:val="00A16EE6"/>
    <w:rsid w:val="00A17F63"/>
    <w:rsid w:val="00A200EF"/>
    <w:rsid w:val="00A20E4F"/>
    <w:rsid w:val="00A211F4"/>
    <w:rsid w:val="00A2149F"/>
    <w:rsid w:val="00A214F4"/>
    <w:rsid w:val="00A2162A"/>
    <w:rsid w:val="00A2193B"/>
    <w:rsid w:val="00A21B62"/>
    <w:rsid w:val="00A21D93"/>
    <w:rsid w:val="00A229BF"/>
    <w:rsid w:val="00A22A2C"/>
    <w:rsid w:val="00A22B58"/>
    <w:rsid w:val="00A22EE1"/>
    <w:rsid w:val="00A22F2E"/>
    <w:rsid w:val="00A2351A"/>
    <w:rsid w:val="00A23CC1"/>
    <w:rsid w:val="00A23DFC"/>
    <w:rsid w:val="00A23F25"/>
    <w:rsid w:val="00A2406F"/>
    <w:rsid w:val="00A24349"/>
    <w:rsid w:val="00A2485B"/>
    <w:rsid w:val="00A24898"/>
    <w:rsid w:val="00A24EAC"/>
    <w:rsid w:val="00A25079"/>
    <w:rsid w:val="00A253A7"/>
    <w:rsid w:val="00A26190"/>
    <w:rsid w:val="00A263DC"/>
    <w:rsid w:val="00A264A9"/>
    <w:rsid w:val="00A2663B"/>
    <w:rsid w:val="00A26849"/>
    <w:rsid w:val="00A269B0"/>
    <w:rsid w:val="00A27485"/>
    <w:rsid w:val="00A27785"/>
    <w:rsid w:val="00A30096"/>
    <w:rsid w:val="00A30187"/>
    <w:rsid w:val="00A30C0E"/>
    <w:rsid w:val="00A319C8"/>
    <w:rsid w:val="00A33041"/>
    <w:rsid w:val="00A33A44"/>
    <w:rsid w:val="00A33EF5"/>
    <w:rsid w:val="00A3415E"/>
    <w:rsid w:val="00A34314"/>
    <w:rsid w:val="00A3448A"/>
    <w:rsid w:val="00A35160"/>
    <w:rsid w:val="00A35469"/>
    <w:rsid w:val="00A35D03"/>
    <w:rsid w:val="00A35DF3"/>
    <w:rsid w:val="00A36297"/>
    <w:rsid w:val="00A36BED"/>
    <w:rsid w:val="00A36E9B"/>
    <w:rsid w:val="00A36EAD"/>
    <w:rsid w:val="00A3745C"/>
    <w:rsid w:val="00A3753F"/>
    <w:rsid w:val="00A3755F"/>
    <w:rsid w:val="00A37E7B"/>
    <w:rsid w:val="00A408D4"/>
    <w:rsid w:val="00A40E1E"/>
    <w:rsid w:val="00A419C2"/>
    <w:rsid w:val="00A41E2B"/>
    <w:rsid w:val="00A42250"/>
    <w:rsid w:val="00A42367"/>
    <w:rsid w:val="00A4252A"/>
    <w:rsid w:val="00A4264A"/>
    <w:rsid w:val="00A43013"/>
    <w:rsid w:val="00A4318D"/>
    <w:rsid w:val="00A43320"/>
    <w:rsid w:val="00A43E2C"/>
    <w:rsid w:val="00A43ECE"/>
    <w:rsid w:val="00A43FA0"/>
    <w:rsid w:val="00A453DB"/>
    <w:rsid w:val="00A454C0"/>
    <w:rsid w:val="00A45AD5"/>
    <w:rsid w:val="00A45B74"/>
    <w:rsid w:val="00A45BB0"/>
    <w:rsid w:val="00A46037"/>
    <w:rsid w:val="00A4665B"/>
    <w:rsid w:val="00A4678B"/>
    <w:rsid w:val="00A469EB"/>
    <w:rsid w:val="00A469ED"/>
    <w:rsid w:val="00A46A95"/>
    <w:rsid w:val="00A46F26"/>
    <w:rsid w:val="00A47A09"/>
    <w:rsid w:val="00A47E1C"/>
    <w:rsid w:val="00A50156"/>
    <w:rsid w:val="00A50F41"/>
    <w:rsid w:val="00A5140E"/>
    <w:rsid w:val="00A51635"/>
    <w:rsid w:val="00A51E32"/>
    <w:rsid w:val="00A51F20"/>
    <w:rsid w:val="00A51FE3"/>
    <w:rsid w:val="00A522DB"/>
    <w:rsid w:val="00A525A0"/>
    <w:rsid w:val="00A52B3E"/>
    <w:rsid w:val="00A52E1D"/>
    <w:rsid w:val="00A52F16"/>
    <w:rsid w:val="00A5341A"/>
    <w:rsid w:val="00A54350"/>
    <w:rsid w:val="00A543D4"/>
    <w:rsid w:val="00A54F9D"/>
    <w:rsid w:val="00A5505E"/>
    <w:rsid w:val="00A553AA"/>
    <w:rsid w:val="00A55564"/>
    <w:rsid w:val="00A55589"/>
    <w:rsid w:val="00A55EE6"/>
    <w:rsid w:val="00A56674"/>
    <w:rsid w:val="00A5725B"/>
    <w:rsid w:val="00A579FC"/>
    <w:rsid w:val="00A57C8B"/>
    <w:rsid w:val="00A601E5"/>
    <w:rsid w:val="00A60DBF"/>
    <w:rsid w:val="00A6126F"/>
    <w:rsid w:val="00A61499"/>
    <w:rsid w:val="00A614CC"/>
    <w:rsid w:val="00A61916"/>
    <w:rsid w:val="00A62703"/>
    <w:rsid w:val="00A62C1F"/>
    <w:rsid w:val="00A63483"/>
    <w:rsid w:val="00A641CE"/>
    <w:rsid w:val="00A647D1"/>
    <w:rsid w:val="00A64DD4"/>
    <w:rsid w:val="00A64E5F"/>
    <w:rsid w:val="00A65047"/>
    <w:rsid w:val="00A65188"/>
    <w:rsid w:val="00A65551"/>
    <w:rsid w:val="00A65943"/>
    <w:rsid w:val="00A65DD7"/>
    <w:rsid w:val="00A660AC"/>
    <w:rsid w:val="00A66720"/>
    <w:rsid w:val="00A670EF"/>
    <w:rsid w:val="00A67D49"/>
    <w:rsid w:val="00A67E6C"/>
    <w:rsid w:val="00A7087D"/>
    <w:rsid w:val="00A70A86"/>
    <w:rsid w:val="00A71B99"/>
    <w:rsid w:val="00A71E0A"/>
    <w:rsid w:val="00A7246D"/>
    <w:rsid w:val="00A72E81"/>
    <w:rsid w:val="00A73989"/>
    <w:rsid w:val="00A739D0"/>
    <w:rsid w:val="00A73D7E"/>
    <w:rsid w:val="00A746CE"/>
    <w:rsid w:val="00A74F7D"/>
    <w:rsid w:val="00A754EE"/>
    <w:rsid w:val="00A75AC1"/>
    <w:rsid w:val="00A761D4"/>
    <w:rsid w:val="00A767F3"/>
    <w:rsid w:val="00A76D45"/>
    <w:rsid w:val="00A773F0"/>
    <w:rsid w:val="00A776B4"/>
    <w:rsid w:val="00A77EC4"/>
    <w:rsid w:val="00A80633"/>
    <w:rsid w:val="00A809EA"/>
    <w:rsid w:val="00A81391"/>
    <w:rsid w:val="00A824B0"/>
    <w:rsid w:val="00A83B47"/>
    <w:rsid w:val="00A8445F"/>
    <w:rsid w:val="00A84C00"/>
    <w:rsid w:val="00A852ED"/>
    <w:rsid w:val="00A8531C"/>
    <w:rsid w:val="00A85A38"/>
    <w:rsid w:val="00A85D63"/>
    <w:rsid w:val="00A8722D"/>
    <w:rsid w:val="00A875FC"/>
    <w:rsid w:val="00A87728"/>
    <w:rsid w:val="00A877A9"/>
    <w:rsid w:val="00A91953"/>
    <w:rsid w:val="00A91F23"/>
    <w:rsid w:val="00A920C7"/>
    <w:rsid w:val="00A921C1"/>
    <w:rsid w:val="00A921F0"/>
    <w:rsid w:val="00A92879"/>
    <w:rsid w:val="00A93357"/>
    <w:rsid w:val="00A93627"/>
    <w:rsid w:val="00A93D59"/>
    <w:rsid w:val="00A9544C"/>
    <w:rsid w:val="00A9546C"/>
    <w:rsid w:val="00A956A5"/>
    <w:rsid w:val="00A9594B"/>
    <w:rsid w:val="00A95FBB"/>
    <w:rsid w:val="00A96357"/>
    <w:rsid w:val="00A96C1E"/>
    <w:rsid w:val="00A9730F"/>
    <w:rsid w:val="00A979EE"/>
    <w:rsid w:val="00A97AC2"/>
    <w:rsid w:val="00A97EE2"/>
    <w:rsid w:val="00AA016F"/>
    <w:rsid w:val="00AA05E2"/>
    <w:rsid w:val="00AA087E"/>
    <w:rsid w:val="00AA0A9B"/>
    <w:rsid w:val="00AA1276"/>
    <w:rsid w:val="00AA1D8A"/>
    <w:rsid w:val="00AA1ED6"/>
    <w:rsid w:val="00AA23DA"/>
    <w:rsid w:val="00AA26D4"/>
    <w:rsid w:val="00AA2D9C"/>
    <w:rsid w:val="00AA3604"/>
    <w:rsid w:val="00AA3748"/>
    <w:rsid w:val="00AA3833"/>
    <w:rsid w:val="00AA40D3"/>
    <w:rsid w:val="00AA446F"/>
    <w:rsid w:val="00AA480A"/>
    <w:rsid w:val="00AA51D6"/>
    <w:rsid w:val="00AA55B4"/>
    <w:rsid w:val="00AA5D17"/>
    <w:rsid w:val="00AA76CD"/>
    <w:rsid w:val="00AB0338"/>
    <w:rsid w:val="00AB04D2"/>
    <w:rsid w:val="00AB0740"/>
    <w:rsid w:val="00AB0BC8"/>
    <w:rsid w:val="00AB11CA"/>
    <w:rsid w:val="00AB1387"/>
    <w:rsid w:val="00AB14D9"/>
    <w:rsid w:val="00AB19C7"/>
    <w:rsid w:val="00AB1B76"/>
    <w:rsid w:val="00AB1C41"/>
    <w:rsid w:val="00AB1EFC"/>
    <w:rsid w:val="00AB243F"/>
    <w:rsid w:val="00AB375E"/>
    <w:rsid w:val="00AB3B29"/>
    <w:rsid w:val="00AB461E"/>
    <w:rsid w:val="00AB47A7"/>
    <w:rsid w:val="00AB4AB8"/>
    <w:rsid w:val="00AB4BAA"/>
    <w:rsid w:val="00AB5469"/>
    <w:rsid w:val="00AB5BC3"/>
    <w:rsid w:val="00AB655E"/>
    <w:rsid w:val="00AB693B"/>
    <w:rsid w:val="00AB6EAE"/>
    <w:rsid w:val="00AB77D9"/>
    <w:rsid w:val="00AB77E0"/>
    <w:rsid w:val="00AB7DA2"/>
    <w:rsid w:val="00AC007F"/>
    <w:rsid w:val="00AC158C"/>
    <w:rsid w:val="00AC1AB7"/>
    <w:rsid w:val="00AC1D55"/>
    <w:rsid w:val="00AC2ECD"/>
    <w:rsid w:val="00AC3119"/>
    <w:rsid w:val="00AC38AE"/>
    <w:rsid w:val="00AC3BA6"/>
    <w:rsid w:val="00AC44E5"/>
    <w:rsid w:val="00AC48D6"/>
    <w:rsid w:val="00AC49FB"/>
    <w:rsid w:val="00AC5199"/>
    <w:rsid w:val="00AC5569"/>
    <w:rsid w:val="00AC580F"/>
    <w:rsid w:val="00AC58E4"/>
    <w:rsid w:val="00AC5A10"/>
    <w:rsid w:val="00AC5B90"/>
    <w:rsid w:val="00AC630A"/>
    <w:rsid w:val="00AC6962"/>
    <w:rsid w:val="00AC6F04"/>
    <w:rsid w:val="00AC76DF"/>
    <w:rsid w:val="00AC786A"/>
    <w:rsid w:val="00AD018B"/>
    <w:rsid w:val="00AD0460"/>
    <w:rsid w:val="00AD0AA3"/>
    <w:rsid w:val="00AD0B4E"/>
    <w:rsid w:val="00AD1023"/>
    <w:rsid w:val="00AD11A5"/>
    <w:rsid w:val="00AD15B2"/>
    <w:rsid w:val="00AD17E6"/>
    <w:rsid w:val="00AD198E"/>
    <w:rsid w:val="00AD19F9"/>
    <w:rsid w:val="00AD1A67"/>
    <w:rsid w:val="00AD1BCB"/>
    <w:rsid w:val="00AD20C2"/>
    <w:rsid w:val="00AD2100"/>
    <w:rsid w:val="00AD225D"/>
    <w:rsid w:val="00AD2423"/>
    <w:rsid w:val="00AD2718"/>
    <w:rsid w:val="00AD3166"/>
    <w:rsid w:val="00AD3535"/>
    <w:rsid w:val="00AD36E5"/>
    <w:rsid w:val="00AD3A80"/>
    <w:rsid w:val="00AD3DC4"/>
    <w:rsid w:val="00AD3F94"/>
    <w:rsid w:val="00AD4389"/>
    <w:rsid w:val="00AD4A5A"/>
    <w:rsid w:val="00AD5247"/>
    <w:rsid w:val="00AD5F33"/>
    <w:rsid w:val="00AD6059"/>
    <w:rsid w:val="00AD6465"/>
    <w:rsid w:val="00AD6978"/>
    <w:rsid w:val="00AD6D21"/>
    <w:rsid w:val="00AD712F"/>
    <w:rsid w:val="00AD748F"/>
    <w:rsid w:val="00AD7ABF"/>
    <w:rsid w:val="00AD7D2A"/>
    <w:rsid w:val="00AD7F4A"/>
    <w:rsid w:val="00AE0245"/>
    <w:rsid w:val="00AE0416"/>
    <w:rsid w:val="00AE06C4"/>
    <w:rsid w:val="00AE0810"/>
    <w:rsid w:val="00AE0A60"/>
    <w:rsid w:val="00AE150B"/>
    <w:rsid w:val="00AE1722"/>
    <w:rsid w:val="00AE27AC"/>
    <w:rsid w:val="00AE2B74"/>
    <w:rsid w:val="00AE34E7"/>
    <w:rsid w:val="00AE360D"/>
    <w:rsid w:val="00AE39D2"/>
    <w:rsid w:val="00AE3AFA"/>
    <w:rsid w:val="00AE3D3C"/>
    <w:rsid w:val="00AE3FA0"/>
    <w:rsid w:val="00AE40E0"/>
    <w:rsid w:val="00AE442E"/>
    <w:rsid w:val="00AE4C48"/>
    <w:rsid w:val="00AE4DBA"/>
    <w:rsid w:val="00AE4F07"/>
    <w:rsid w:val="00AE5783"/>
    <w:rsid w:val="00AE5868"/>
    <w:rsid w:val="00AE601F"/>
    <w:rsid w:val="00AE6935"/>
    <w:rsid w:val="00AE71F0"/>
    <w:rsid w:val="00AE7707"/>
    <w:rsid w:val="00AF161D"/>
    <w:rsid w:val="00AF1C5D"/>
    <w:rsid w:val="00AF1E22"/>
    <w:rsid w:val="00AF266A"/>
    <w:rsid w:val="00AF271A"/>
    <w:rsid w:val="00AF2CE5"/>
    <w:rsid w:val="00AF3219"/>
    <w:rsid w:val="00AF33CD"/>
    <w:rsid w:val="00AF355A"/>
    <w:rsid w:val="00AF3E15"/>
    <w:rsid w:val="00AF408F"/>
    <w:rsid w:val="00AF42D7"/>
    <w:rsid w:val="00AF474B"/>
    <w:rsid w:val="00AF4AFF"/>
    <w:rsid w:val="00AF4CFC"/>
    <w:rsid w:val="00AF5667"/>
    <w:rsid w:val="00AF643F"/>
    <w:rsid w:val="00AF6DA0"/>
    <w:rsid w:val="00AF7033"/>
    <w:rsid w:val="00B006FE"/>
    <w:rsid w:val="00B007CB"/>
    <w:rsid w:val="00B00917"/>
    <w:rsid w:val="00B00A65"/>
    <w:rsid w:val="00B02A3D"/>
    <w:rsid w:val="00B02AA9"/>
    <w:rsid w:val="00B02D93"/>
    <w:rsid w:val="00B02FA3"/>
    <w:rsid w:val="00B03281"/>
    <w:rsid w:val="00B041F3"/>
    <w:rsid w:val="00B04209"/>
    <w:rsid w:val="00B05084"/>
    <w:rsid w:val="00B05163"/>
    <w:rsid w:val="00B058C5"/>
    <w:rsid w:val="00B0696C"/>
    <w:rsid w:val="00B1071C"/>
    <w:rsid w:val="00B10EEB"/>
    <w:rsid w:val="00B10F91"/>
    <w:rsid w:val="00B11379"/>
    <w:rsid w:val="00B1177A"/>
    <w:rsid w:val="00B1188D"/>
    <w:rsid w:val="00B11D83"/>
    <w:rsid w:val="00B1212D"/>
    <w:rsid w:val="00B12447"/>
    <w:rsid w:val="00B12855"/>
    <w:rsid w:val="00B132D3"/>
    <w:rsid w:val="00B132FF"/>
    <w:rsid w:val="00B13D92"/>
    <w:rsid w:val="00B143FA"/>
    <w:rsid w:val="00B146E4"/>
    <w:rsid w:val="00B14835"/>
    <w:rsid w:val="00B15781"/>
    <w:rsid w:val="00B157F9"/>
    <w:rsid w:val="00B159ED"/>
    <w:rsid w:val="00B15A2D"/>
    <w:rsid w:val="00B168FB"/>
    <w:rsid w:val="00B169C0"/>
    <w:rsid w:val="00B17116"/>
    <w:rsid w:val="00B1732E"/>
    <w:rsid w:val="00B17846"/>
    <w:rsid w:val="00B17891"/>
    <w:rsid w:val="00B17D61"/>
    <w:rsid w:val="00B200EB"/>
    <w:rsid w:val="00B20256"/>
    <w:rsid w:val="00B2061F"/>
    <w:rsid w:val="00B206E0"/>
    <w:rsid w:val="00B206FF"/>
    <w:rsid w:val="00B20704"/>
    <w:rsid w:val="00B20D09"/>
    <w:rsid w:val="00B20DD9"/>
    <w:rsid w:val="00B21941"/>
    <w:rsid w:val="00B21D5E"/>
    <w:rsid w:val="00B21FB6"/>
    <w:rsid w:val="00B2207F"/>
    <w:rsid w:val="00B223A0"/>
    <w:rsid w:val="00B22634"/>
    <w:rsid w:val="00B231A3"/>
    <w:rsid w:val="00B2341E"/>
    <w:rsid w:val="00B23755"/>
    <w:rsid w:val="00B23D38"/>
    <w:rsid w:val="00B23D5F"/>
    <w:rsid w:val="00B2409E"/>
    <w:rsid w:val="00B24110"/>
    <w:rsid w:val="00B24598"/>
    <w:rsid w:val="00B24D34"/>
    <w:rsid w:val="00B25A7A"/>
    <w:rsid w:val="00B25BFF"/>
    <w:rsid w:val="00B25C41"/>
    <w:rsid w:val="00B263DB"/>
    <w:rsid w:val="00B2662E"/>
    <w:rsid w:val="00B26C1E"/>
    <w:rsid w:val="00B2763F"/>
    <w:rsid w:val="00B27AAC"/>
    <w:rsid w:val="00B27EF6"/>
    <w:rsid w:val="00B30016"/>
    <w:rsid w:val="00B30309"/>
    <w:rsid w:val="00B30462"/>
    <w:rsid w:val="00B30887"/>
    <w:rsid w:val="00B30901"/>
    <w:rsid w:val="00B30929"/>
    <w:rsid w:val="00B30D68"/>
    <w:rsid w:val="00B318DF"/>
    <w:rsid w:val="00B31A5E"/>
    <w:rsid w:val="00B32210"/>
    <w:rsid w:val="00B3262E"/>
    <w:rsid w:val="00B32920"/>
    <w:rsid w:val="00B32BC1"/>
    <w:rsid w:val="00B337BC"/>
    <w:rsid w:val="00B33F57"/>
    <w:rsid w:val="00B34A46"/>
    <w:rsid w:val="00B35997"/>
    <w:rsid w:val="00B35D54"/>
    <w:rsid w:val="00B36A7C"/>
    <w:rsid w:val="00B36F25"/>
    <w:rsid w:val="00B36F3A"/>
    <w:rsid w:val="00B372AA"/>
    <w:rsid w:val="00B403DD"/>
    <w:rsid w:val="00B40445"/>
    <w:rsid w:val="00B41888"/>
    <w:rsid w:val="00B42302"/>
    <w:rsid w:val="00B425B4"/>
    <w:rsid w:val="00B42E0E"/>
    <w:rsid w:val="00B43DA5"/>
    <w:rsid w:val="00B43DCF"/>
    <w:rsid w:val="00B44A42"/>
    <w:rsid w:val="00B44B37"/>
    <w:rsid w:val="00B459B7"/>
    <w:rsid w:val="00B45A52"/>
    <w:rsid w:val="00B46175"/>
    <w:rsid w:val="00B46362"/>
    <w:rsid w:val="00B46811"/>
    <w:rsid w:val="00B477B8"/>
    <w:rsid w:val="00B47803"/>
    <w:rsid w:val="00B478B2"/>
    <w:rsid w:val="00B4791A"/>
    <w:rsid w:val="00B47C29"/>
    <w:rsid w:val="00B47D21"/>
    <w:rsid w:val="00B50A11"/>
    <w:rsid w:val="00B51008"/>
    <w:rsid w:val="00B51031"/>
    <w:rsid w:val="00B51C5E"/>
    <w:rsid w:val="00B51D73"/>
    <w:rsid w:val="00B52318"/>
    <w:rsid w:val="00B5286A"/>
    <w:rsid w:val="00B52C6E"/>
    <w:rsid w:val="00B53485"/>
    <w:rsid w:val="00B537CE"/>
    <w:rsid w:val="00B53A53"/>
    <w:rsid w:val="00B53C87"/>
    <w:rsid w:val="00B54858"/>
    <w:rsid w:val="00B54CE0"/>
    <w:rsid w:val="00B553BD"/>
    <w:rsid w:val="00B55B3A"/>
    <w:rsid w:val="00B55D93"/>
    <w:rsid w:val="00B55E8E"/>
    <w:rsid w:val="00B56730"/>
    <w:rsid w:val="00B56833"/>
    <w:rsid w:val="00B57004"/>
    <w:rsid w:val="00B57291"/>
    <w:rsid w:val="00B575E0"/>
    <w:rsid w:val="00B57A4E"/>
    <w:rsid w:val="00B57B83"/>
    <w:rsid w:val="00B57D38"/>
    <w:rsid w:val="00B57D49"/>
    <w:rsid w:val="00B57FF9"/>
    <w:rsid w:val="00B60490"/>
    <w:rsid w:val="00B60580"/>
    <w:rsid w:val="00B6099C"/>
    <w:rsid w:val="00B60BB3"/>
    <w:rsid w:val="00B62871"/>
    <w:rsid w:val="00B62BEF"/>
    <w:rsid w:val="00B634F3"/>
    <w:rsid w:val="00B635D5"/>
    <w:rsid w:val="00B63658"/>
    <w:rsid w:val="00B63731"/>
    <w:rsid w:val="00B63B96"/>
    <w:rsid w:val="00B63CEF"/>
    <w:rsid w:val="00B63E50"/>
    <w:rsid w:val="00B640B2"/>
    <w:rsid w:val="00B64A5E"/>
    <w:rsid w:val="00B65EC2"/>
    <w:rsid w:val="00B66456"/>
    <w:rsid w:val="00B664C7"/>
    <w:rsid w:val="00B6661B"/>
    <w:rsid w:val="00B66785"/>
    <w:rsid w:val="00B66B43"/>
    <w:rsid w:val="00B66F4E"/>
    <w:rsid w:val="00B675E2"/>
    <w:rsid w:val="00B67B31"/>
    <w:rsid w:val="00B7019D"/>
    <w:rsid w:val="00B70433"/>
    <w:rsid w:val="00B71A46"/>
    <w:rsid w:val="00B7285B"/>
    <w:rsid w:val="00B72868"/>
    <w:rsid w:val="00B72BC7"/>
    <w:rsid w:val="00B7331C"/>
    <w:rsid w:val="00B73583"/>
    <w:rsid w:val="00B739F6"/>
    <w:rsid w:val="00B74AC4"/>
    <w:rsid w:val="00B75806"/>
    <w:rsid w:val="00B76343"/>
    <w:rsid w:val="00B76D2A"/>
    <w:rsid w:val="00B77209"/>
    <w:rsid w:val="00B77389"/>
    <w:rsid w:val="00B77690"/>
    <w:rsid w:val="00B777F2"/>
    <w:rsid w:val="00B778C9"/>
    <w:rsid w:val="00B77951"/>
    <w:rsid w:val="00B77FFB"/>
    <w:rsid w:val="00B80849"/>
    <w:rsid w:val="00B808AB"/>
    <w:rsid w:val="00B81A7B"/>
    <w:rsid w:val="00B81FF6"/>
    <w:rsid w:val="00B8209E"/>
    <w:rsid w:val="00B849F4"/>
    <w:rsid w:val="00B84C08"/>
    <w:rsid w:val="00B85203"/>
    <w:rsid w:val="00B852E5"/>
    <w:rsid w:val="00B85623"/>
    <w:rsid w:val="00B85920"/>
    <w:rsid w:val="00B85DD0"/>
    <w:rsid w:val="00B85DE5"/>
    <w:rsid w:val="00B85F55"/>
    <w:rsid w:val="00B85F9D"/>
    <w:rsid w:val="00B863E8"/>
    <w:rsid w:val="00B866B2"/>
    <w:rsid w:val="00B86E73"/>
    <w:rsid w:val="00B86F16"/>
    <w:rsid w:val="00B9021E"/>
    <w:rsid w:val="00B90460"/>
    <w:rsid w:val="00B905B7"/>
    <w:rsid w:val="00B909B5"/>
    <w:rsid w:val="00B90B7B"/>
    <w:rsid w:val="00B90BFF"/>
    <w:rsid w:val="00B90F73"/>
    <w:rsid w:val="00B911CA"/>
    <w:rsid w:val="00B91449"/>
    <w:rsid w:val="00B915F9"/>
    <w:rsid w:val="00B917F9"/>
    <w:rsid w:val="00B92893"/>
    <w:rsid w:val="00B92BD5"/>
    <w:rsid w:val="00B92CED"/>
    <w:rsid w:val="00B92FF8"/>
    <w:rsid w:val="00B93027"/>
    <w:rsid w:val="00B93171"/>
    <w:rsid w:val="00B93454"/>
    <w:rsid w:val="00B93A56"/>
    <w:rsid w:val="00B93B59"/>
    <w:rsid w:val="00B93E70"/>
    <w:rsid w:val="00B9406A"/>
    <w:rsid w:val="00B94676"/>
    <w:rsid w:val="00B94CF9"/>
    <w:rsid w:val="00B957EB"/>
    <w:rsid w:val="00B95811"/>
    <w:rsid w:val="00B95DF2"/>
    <w:rsid w:val="00B96F46"/>
    <w:rsid w:val="00B97A2C"/>
    <w:rsid w:val="00B97BB4"/>
    <w:rsid w:val="00B97C21"/>
    <w:rsid w:val="00B97D91"/>
    <w:rsid w:val="00B97EC2"/>
    <w:rsid w:val="00BA08A3"/>
    <w:rsid w:val="00BA0CBA"/>
    <w:rsid w:val="00BA0D28"/>
    <w:rsid w:val="00BA106C"/>
    <w:rsid w:val="00BA11CB"/>
    <w:rsid w:val="00BA1EFD"/>
    <w:rsid w:val="00BA226C"/>
    <w:rsid w:val="00BA2280"/>
    <w:rsid w:val="00BA26F3"/>
    <w:rsid w:val="00BA2A08"/>
    <w:rsid w:val="00BA2F7C"/>
    <w:rsid w:val="00BA3006"/>
    <w:rsid w:val="00BA33E1"/>
    <w:rsid w:val="00BA3C4B"/>
    <w:rsid w:val="00BA3F34"/>
    <w:rsid w:val="00BA4E8B"/>
    <w:rsid w:val="00BA4F09"/>
    <w:rsid w:val="00BA5484"/>
    <w:rsid w:val="00BA56D2"/>
    <w:rsid w:val="00BA5887"/>
    <w:rsid w:val="00BA58F5"/>
    <w:rsid w:val="00BA62DE"/>
    <w:rsid w:val="00BA68D8"/>
    <w:rsid w:val="00BA70BB"/>
    <w:rsid w:val="00BA760D"/>
    <w:rsid w:val="00BA76E0"/>
    <w:rsid w:val="00BB0A24"/>
    <w:rsid w:val="00BB0DE4"/>
    <w:rsid w:val="00BB1B23"/>
    <w:rsid w:val="00BB2015"/>
    <w:rsid w:val="00BB21B4"/>
    <w:rsid w:val="00BB278D"/>
    <w:rsid w:val="00BB2863"/>
    <w:rsid w:val="00BB2A25"/>
    <w:rsid w:val="00BB2B8E"/>
    <w:rsid w:val="00BB2BED"/>
    <w:rsid w:val="00BB30F3"/>
    <w:rsid w:val="00BB5090"/>
    <w:rsid w:val="00BB6BE1"/>
    <w:rsid w:val="00BB6E21"/>
    <w:rsid w:val="00BB703C"/>
    <w:rsid w:val="00BC0979"/>
    <w:rsid w:val="00BC0BC7"/>
    <w:rsid w:val="00BC0CE6"/>
    <w:rsid w:val="00BC0F31"/>
    <w:rsid w:val="00BC0FC0"/>
    <w:rsid w:val="00BC0FDC"/>
    <w:rsid w:val="00BC1353"/>
    <w:rsid w:val="00BC1A21"/>
    <w:rsid w:val="00BC283D"/>
    <w:rsid w:val="00BC2A24"/>
    <w:rsid w:val="00BC31F2"/>
    <w:rsid w:val="00BC35A4"/>
    <w:rsid w:val="00BC3DEB"/>
    <w:rsid w:val="00BC3E74"/>
    <w:rsid w:val="00BC4C03"/>
    <w:rsid w:val="00BC4D2E"/>
    <w:rsid w:val="00BC4E54"/>
    <w:rsid w:val="00BC5385"/>
    <w:rsid w:val="00BC5B42"/>
    <w:rsid w:val="00BC5C6F"/>
    <w:rsid w:val="00BC74D1"/>
    <w:rsid w:val="00BD0073"/>
    <w:rsid w:val="00BD0B5C"/>
    <w:rsid w:val="00BD1190"/>
    <w:rsid w:val="00BD3757"/>
    <w:rsid w:val="00BD3D9A"/>
    <w:rsid w:val="00BD423D"/>
    <w:rsid w:val="00BD4407"/>
    <w:rsid w:val="00BD480C"/>
    <w:rsid w:val="00BD48AC"/>
    <w:rsid w:val="00BD4AE4"/>
    <w:rsid w:val="00BD55BA"/>
    <w:rsid w:val="00BD55EC"/>
    <w:rsid w:val="00BD573E"/>
    <w:rsid w:val="00BD5762"/>
    <w:rsid w:val="00BD5F1A"/>
    <w:rsid w:val="00BD616B"/>
    <w:rsid w:val="00BD653D"/>
    <w:rsid w:val="00BD70D1"/>
    <w:rsid w:val="00BD77BF"/>
    <w:rsid w:val="00BD7DE3"/>
    <w:rsid w:val="00BE0513"/>
    <w:rsid w:val="00BE079A"/>
    <w:rsid w:val="00BE1234"/>
    <w:rsid w:val="00BE1583"/>
    <w:rsid w:val="00BE1C72"/>
    <w:rsid w:val="00BE1CD1"/>
    <w:rsid w:val="00BE23E0"/>
    <w:rsid w:val="00BE260D"/>
    <w:rsid w:val="00BE29A9"/>
    <w:rsid w:val="00BE2AB0"/>
    <w:rsid w:val="00BE2D12"/>
    <w:rsid w:val="00BE2FA6"/>
    <w:rsid w:val="00BE333F"/>
    <w:rsid w:val="00BE35D4"/>
    <w:rsid w:val="00BE4265"/>
    <w:rsid w:val="00BE4D5A"/>
    <w:rsid w:val="00BE4F9C"/>
    <w:rsid w:val="00BE514C"/>
    <w:rsid w:val="00BE550C"/>
    <w:rsid w:val="00BE5BB5"/>
    <w:rsid w:val="00BE5CFC"/>
    <w:rsid w:val="00BE7406"/>
    <w:rsid w:val="00BE7603"/>
    <w:rsid w:val="00BE78D7"/>
    <w:rsid w:val="00BE7FC9"/>
    <w:rsid w:val="00BF17FD"/>
    <w:rsid w:val="00BF1B99"/>
    <w:rsid w:val="00BF1EDF"/>
    <w:rsid w:val="00BF2553"/>
    <w:rsid w:val="00BF3279"/>
    <w:rsid w:val="00BF33E2"/>
    <w:rsid w:val="00BF3C6B"/>
    <w:rsid w:val="00BF3F37"/>
    <w:rsid w:val="00BF512B"/>
    <w:rsid w:val="00BF51F4"/>
    <w:rsid w:val="00BF53BF"/>
    <w:rsid w:val="00BF6454"/>
    <w:rsid w:val="00BF6DBD"/>
    <w:rsid w:val="00BF6EEA"/>
    <w:rsid w:val="00BF74C7"/>
    <w:rsid w:val="00C001BA"/>
    <w:rsid w:val="00C00CCF"/>
    <w:rsid w:val="00C014D9"/>
    <w:rsid w:val="00C015F1"/>
    <w:rsid w:val="00C01F33"/>
    <w:rsid w:val="00C0209C"/>
    <w:rsid w:val="00C02309"/>
    <w:rsid w:val="00C0252E"/>
    <w:rsid w:val="00C02542"/>
    <w:rsid w:val="00C02CC6"/>
    <w:rsid w:val="00C03226"/>
    <w:rsid w:val="00C0342D"/>
    <w:rsid w:val="00C035C2"/>
    <w:rsid w:val="00C040F7"/>
    <w:rsid w:val="00C044AB"/>
    <w:rsid w:val="00C04C9F"/>
    <w:rsid w:val="00C05458"/>
    <w:rsid w:val="00C05706"/>
    <w:rsid w:val="00C0605F"/>
    <w:rsid w:val="00C06071"/>
    <w:rsid w:val="00C0624D"/>
    <w:rsid w:val="00C06B1B"/>
    <w:rsid w:val="00C071B1"/>
    <w:rsid w:val="00C07306"/>
    <w:rsid w:val="00C07377"/>
    <w:rsid w:val="00C10170"/>
    <w:rsid w:val="00C10478"/>
    <w:rsid w:val="00C1083D"/>
    <w:rsid w:val="00C109BC"/>
    <w:rsid w:val="00C10F3B"/>
    <w:rsid w:val="00C10FF5"/>
    <w:rsid w:val="00C11103"/>
    <w:rsid w:val="00C11633"/>
    <w:rsid w:val="00C11E79"/>
    <w:rsid w:val="00C12107"/>
    <w:rsid w:val="00C13962"/>
    <w:rsid w:val="00C13FB5"/>
    <w:rsid w:val="00C14691"/>
    <w:rsid w:val="00C1493C"/>
    <w:rsid w:val="00C14BBF"/>
    <w:rsid w:val="00C14CB1"/>
    <w:rsid w:val="00C14D4B"/>
    <w:rsid w:val="00C154BB"/>
    <w:rsid w:val="00C15D1A"/>
    <w:rsid w:val="00C15E51"/>
    <w:rsid w:val="00C15F84"/>
    <w:rsid w:val="00C1608A"/>
    <w:rsid w:val="00C16484"/>
    <w:rsid w:val="00C16757"/>
    <w:rsid w:val="00C169BE"/>
    <w:rsid w:val="00C16E4D"/>
    <w:rsid w:val="00C17316"/>
    <w:rsid w:val="00C17807"/>
    <w:rsid w:val="00C20B1C"/>
    <w:rsid w:val="00C2158F"/>
    <w:rsid w:val="00C226CD"/>
    <w:rsid w:val="00C22C51"/>
    <w:rsid w:val="00C2383E"/>
    <w:rsid w:val="00C23EAD"/>
    <w:rsid w:val="00C24AA4"/>
    <w:rsid w:val="00C24D21"/>
    <w:rsid w:val="00C25B97"/>
    <w:rsid w:val="00C26007"/>
    <w:rsid w:val="00C26069"/>
    <w:rsid w:val="00C26A91"/>
    <w:rsid w:val="00C279B5"/>
    <w:rsid w:val="00C27C45"/>
    <w:rsid w:val="00C3137E"/>
    <w:rsid w:val="00C31BA5"/>
    <w:rsid w:val="00C31D66"/>
    <w:rsid w:val="00C32FA7"/>
    <w:rsid w:val="00C331F5"/>
    <w:rsid w:val="00C3413A"/>
    <w:rsid w:val="00C3443D"/>
    <w:rsid w:val="00C34465"/>
    <w:rsid w:val="00C348D9"/>
    <w:rsid w:val="00C34C88"/>
    <w:rsid w:val="00C34D28"/>
    <w:rsid w:val="00C34D4F"/>
    <w:rsid w:val="00C34E2A"/>
    <w:rsid w:val="00C34EA1"/>
    <w:rsid w:val="00C35901"/>
    <w:rsid w:val="00C35AAF"/>
    <w:rsid w:val="00C35BE5"/>
    <w:rsid w:val="00C35D71"/>
    <w:rsid w:val="00C36539"/>
    <w:rsid w:val="00C36E3F"/>
    <w:rsid w:val="00C37173"/>
    <w:rsid w:val="00C3719D"/>
    <w:rsid w:val="00C375B4"/>
    <w:rsid w:val="00C37924"/>
    <w:rsid w:val="00C402CA"/>
    <w:rsid w:val="00C4082F"/>
    <w:rsid w:val="00C40850"/>
    <w:rsid w:val="00C4097B"/>
    <w:rsid w:val="00C411FA"/>
    <w:rsid w:val="00C41535"/>
    <w:rsid w:val="00C41EB7"/>
    <w:rsid w:val="00C420D5"/>
    <w:rsid w:val="00C42B27"/>
    <w:rsid w:val="00C42ED2"/>
    <w:rsid w:val="00C4319B"/>
    <w:rsid w:val="00C4325B"/>
    <w:rsid w:val="00C43A6C"/>
    <w:rsid w:val="00C43FBE"/>
    <w:rsid w:val="00C43FCC"/>
    <w:rsid w:val="00C4495F"/>
    <w:rsid w:val="00C44972"/>
    <w:rsid w:val="00C44D56"/>
    <w:rsid w:val="00C44EEE"/>
    <w:rsid w:val="00C4536A"/>
    <w:rsid w:val="00C4544D"/>
    <w:rsid w:val="00C45738"/>
    <w:rsid w:val="00C45739"/>
    <w:rsid w:val="00C45F08"/>
    <w:rsid w:val="00C46B7B"/>
    <w:rsid w:val="00C47227"/>
    <w:rsid w:val="00C47F8D"/>
    <w:rsid w:val="00C500B5"/>
    <w:rsid w:val="00C5010D"/>
    <w:rsid w:val="00C5097D"/>
    <w:rsid w:val="00C50C8A"/>
    <w:rsid w:val="00C5188F"/>
    <w:rsid w:val="00C51AEF"/>
    <w:rsid w:val="00C51FBE"/>
    <w:rsid w:val="00C5269D"/>
    <w:rsid w:val="00C52B72"/>
    <w:rsid w:val="00C537C2"/>
    <w:rsid w:val="00C53AD2"/>
    <w:rsid w:val="00C53FA7"/>
    <w:rsid w:val="00C54384"/>
    <w:rsid w:val="00C54995"/>
    <w:rsid w:val="00C54BF3"/>
    <w:rsid w:val="00C54D05"/>
    <w:rsid w:val="00C54D41"/>
    <w:rsid w:val="00C550AF"/>
    <w:rsid w:val="00C55464"/>
    <w:rsid w:val="00C5550A"/>
    <w:rsid w:val="00C55D80"/>
    <w:rsid w:val="00C55E1C"/>
    <w:rsid w:val="00C56697"/>
    <w:rsid w:val="00C56E0C"/>
    <w:rsid w:val="00C57D17"/>
    <w:rsid w:val="00C57E2F"/>
    <w:rsid w:val="00C60166"/>
    <w:rsid w:val="00C60783"/>
    <w:rsid w:val="00C60BA9"/>
    <w:rsid w:val="00C61623"/>
    <w:rsid w:val="00C61F29"/>
    <w:rsid w:val="00C62052"/>
    <w:rsid w:val="00C6223C"/>
    <w:rsid w:val="00C6223E"/>
    <w:rsid w:val="00C623C9"/>
    <w:rsid w:val="00C62898"/>
    <w:rsid w:val="00C62910"/>
    <w:rsid w:val="00C62B74"/>
    <w:rsid w:val="00C634E4"/>
    <w:rsid w:val="00C63540"/>
    <w:rsid w:val="00C6360A"/>
    <w:rsid w:val="00C64225"/>
    <w:rsid w:val="00C64672"/>
    <w:rsid w:val="00C654C6"/>
    <w:rsid w:val="00C65560"/>
    <w:rsid w:val="00C65765"/>
    <w:rsid w:val="00C658E2"/>
    <w:rsid w:val="00C65EBC"/>
    <w:rsid w:val="00C65F0C"/>
    <w:rsid w:val="00C66472"/>
    <w:rsid w:val="00C668F7"/>
    <w:rsid w:val="00C6692D"/>
    <w:rsid w:val="00C66E31"/>
    <w:rsid w:val="00C671CA"/>
    <w:rsid w:val="00C6773A"/>
    <w:rsid w:val="00C67D98"/>
    <w:rsid w:val="00C67ED1"/>
    <w:rsid w:val="00C70153"/>
    <w:rsid w:val="00C70503"/>
    <w:rsid w:val="00C70697"/>
    <w:rsid w:val="00C70D2F"/>
    <w:rsid w:val="00C71040"/>
    <w:rsid w:val="00C728F3"/>
    <w:rsid w:val="00C72EF4"/>
    <w:rsid w:val="00C7372D"/>
    <w:rsid w:val="00C73CE7"/>
    <w:rsid w:val="00C7412A"/>
    <w:rsid w:val="00C754E8"/>
    <w:rsid w:val="00C755E3"/>
    <w:rsid w:val="00C75D2F"/>
    <w:rsid w:val="00C7685F"/>
    <w:rsid w:val="00C76D90"/>
    <w:rsid w:val="00C76E3C"/>
    <w:rsid w:val="00C772AC"/>
    <w:rsid w:val="00C77624"/>
    <w:rsid w:val="00C77B6F"/>
    <w:rsid w:val="00C8085D"/>
    <w:rsid w:val="00C81568"/>
    <w:rsid w:val="00C820AF"/>
    <w:rsid w:val="00C82387"/>
    <w:rsid w:val="00C82773"/>
    <w:rsid w:val="00C82B8C"/>
    <w:rsid w:val="00C82DFE"/>
    <w:rsid w:val="00C830E3"/>
    <w:rsid w:val="00C84071"/>
    <w:rsid w:val="00C840F6"/>
    <w:rsid w:val="00C844E8"/>
    <w:rsid w:val="00C84770"/>
    <w:rsid w:val="00C84C4B"/>
    <w:rsid w:val="00C85298"/>
    <w:rsid w:val="00C853A4"/>
    <w:rsid w:val="00C855A9"/>
    <w:rsid w:val="00C857B3"/>
    <w:rsid w:val="00C859D8"/>
    <w:rsid w:val="00C85DC0"/>
    <w:rsid w:val="00C85E7C"/>
    <w:rsid w:val="00C860EE"/>
    <w:rsid w:val="00C86CFF"/>
    <w:rsid w:val="00C87AD6"/>
    <w:rsid w:val="00C87B8F"/>
    <w:rsid w:val="00C87DFE"/>
    <w:rsid w:val="00C9027A"/>
    <w:rsid w:val="00C9068E"/>
    <w:rsid w:val="00C90B1C"/>
    <w:rsid w:val="00C91176"/>
    <w:rsid w:val="00C914BE"/>
    <w:rsid w:val="00C92845"/>
    <w:rsid w:val="00C929F7"/>
    <w:rsid w:val="00C93490"/>
    <w:rsid w:val="00C938D3"/>
    <w:rsid w:val="00C93BC6"/>
    <w:rsid w:val="00C93C4B"/>
    <w:rsid w:val="00C93C56"/>
    <w:rsid w:val="00C93CB1"/>
    <w:rsid w:val="00C94083"/>
    <w:rsid w:val="00C944AB"/>
    <w:rsid w:val="00C9469F"/>
    <w:rsid w:val="00C95B40"/>
    <w:rsid w:val="00C966F9"/>
    <w:rsid w:val="00C96B2C"/>
    <w:rsid w:val="00C97567"/>
    <w:rsid w:val="00C9759D"/>
    <w:rsid w:val="00C97A5F"/>
    <w:rsid w:val="00C97EA2"/>
    <w:rsid w:val="00CA0036"/>
    <w:rsid w:val="00CA0A65"/>
    <w:rsid w:val="00CA1077"/>
    <w:rsid w:val="00CA17EF"/>
    <w:rsid w:val="00CA1ED8"/>
    <w:rsid w:val="00CA2CE3"/>
    <w:rsid w:val="00CA30BF"/>
    <w:rsid w:val="00CA382C"/>
    <w:rsid w:val="00CA38D6"/>
    <w:rsid w:val="00CA39A2"/>
    <w:rsid w:val="00CA3A68"/>
    <w:rsid w:val="00CA3DFD"/>
    <w:rsid w:val="00CA4E0C"/>
    <w:rsid w:val="00CA4E1A"/>
    <w:rsid w:val="00CA52E1"/>
    <w:rsid w:val="00CA59E2"/>
    <w:rsid w:val="00CA5D20"/>
    <w:rsid w:val="00CA6781"/>
    <w:rsid w:val="00CA6E0D"/>
    <w:rsid w:val="00CB0F89"/>
    <w:rsid w:val="00CB1A81"/>
    <w:rsid w:val="00CB1BE9"/>
    <w:rsid w:val="00CB1F63"/>
    <w:rsid w:val="00CB2067"/>
    <w:rsid w:val="00CB24BD"/>
    <w:rsid w:val="00CB333E"/>
    <w:rsid w:val="00CB3664"/>
    <w:rsid w:val="00CB37DE"/>
    <w:rsid w:val="00CB426C"/>
    <w:rsid w:val="00CB4899"/>
    <w:rsid w:val="00CB4AA8"/>
    <w:rsid w:val="00CB4D5A"/>
    <w:rsid w:val="00CB6673"/>
    <w:rsid w:val="00CB6855"/>
    <w:rsid w:val="00CB6997"/>
    <w:rsid w:val="00CB6E2C"/>
    <w:rsid w:val="00CB79B1"/>
    <w:rsid w:val="00CC02C2"/>
    <w:rsid w:val="00CC040E"/>
    <w:rsid w:val="00CC05E6"/>
    <w:rsid w:val="00CC0D79"/>
    <w:rsid w:val="00CC111F"/>
    <w:rsid w:val="00CC1E1C"/>
    <w:rsid w:val="00CC1F10"/>
    <w:rsid w:val="00CC29AD"/>
    <w:rsid w:val="00CC368C"/>
    <w:rsid w:val="00CC3806"/>
    <w:rsid w:val="00CC3E12"/>
    <w:rsid w:val="00CC3E40"/>
    <w:rsid w:val="00CC3EA0"/>
    <w:rsid w:val="00CC40B0"/>
    <w:rsid w:val="00CC469C"/>
    <w:rsid w:val="00CC4E43"/>
    <w:rsid w:val="00CC51F4"/>
    <w:rsid w:val="00CC546B"/>
    <w:rsid w:val="00CC548A"/>
    <w:rsid w:val="00CC5C3E"/>
    <w:rsid w:val="00CC5D4D"/>
    <w:rsid w:val="00CC5D5C"/>
    <w:rsid w:val="00CC66FA"/>
    <w:rsid w:val="00CC67A1"/>
    <w:rsid w:val="00CC6F27"/>
    <w:rsid w:val="00CC71A0"/>
    <w:rsid w:val="00CC71E5"/>
    <w:rsid w:val="00CC7B45"/>
    <w:rsid w:val="00CD06CC"/>
    <w:rsid w:val="00CD0B1E"/>
    <w:rsid w:val="00CD1188"/>
    <w:rsid w:val="00CD1432"/>
    <w:rsid w:val="00CD15BB"/>
    <w:rsid w:val="00CD16CA"/>
    <w:rsid w:val="00CD20AF"/>
    <w:rsid w:val="00CD2ED1"/>
    <w:rsid w:val="00CD337B"/>
    <w:rsid w:val="00CD3D5B"/>
    <w:rsid w:val="00CD40CE"/>
    <w:rsid w:val="00CD457D"/>
    <w:rsid w:val="00CD4CD9"/>
    <w:rsid w:val="00CD5F70"/>
    <w:rsid w:val="00CD63B2"/>
    <w:rsid w:val="00CD652C"/>
    <w:rsid w:val="00CD66FA"/>
    <w:rsid w:val="00CD6B8F"/>
    <w:rsid w:val="00CD6CA5"/>
    <w:rsid w:val="00CD6FCC"/>
    <w:rsid w:val="00CD7B72"/>
    <w:rsid w:val="00CD7B76"/>
    <w:rsid w:val="00CE0744"/>
    <w:rsid w:val="00CE0BE0"/>
    <w:rsid w:val="00CE0F52"/>
    <w:rsid w:val="00CE1237"/>
    <w:rsid w:val="00CE1A3B"/>
    <w:rsid w:val="00CE1A49"/>
    <w:rsid w:val="00CE211B"/>
    <w:rsid w:val="00CE2296"/>
    <w:rsid w:val="00CE277C"/>
    <w:rsid w:val="00CE292F"/>
    <w:rsid w:val="00CE2C47"/>
    <w:rsid w:val="00CE4A12"/>
    <w:rsid w:val="00CE4B16"/>
    <w:rsid w:val="00CE59DC"/>
    <w:rsid w:val="00CE5B18"/>
    <w:rsid w:val="00CE5EBF"/>
    <w:rsid w:val="00CE638C"/>
    <w:rsid w:val="00CE6A1F"/>
    <w:rsid w:val="00CE6ACB"/>
    <w:rsid w:val="00CE7561"/>
    <w:rsid w:val="00CE75E3"/>
    <w:rsid w:val="00CF0342"/>
    <w:rsid w:val="00CF0665"/>
    <w:rsid w:val="00CF076D"/>
    <w:rsid w:val="00CF07BD"/>
    <w:rsid w:val="00CF0924"/>
    <w:rsid w:val="00CF0C35"/>
    <w:rsid w:val="00CF0CCC"/>
    <w:rsid w:val="00CF11D3"/>
    <w:rsid w:val="00CF11F6"/>
    <w:rsid w:val="00CF1354"/>
    <w:rsid w:val="00CF17AE"/>
    <w:rsid w:val="00CF1BCA"/>
    <w:rsid w:val="00CF218C"/>
    <w:rsid w:val="00CF3750"/>
    <w:rsid w:val="00CF3B1F"/>
    <w:rsid w:val="00CF3BF6"/>
    <w:rsid w:val="00CF3C36"/>
    <w:rsid w:val="00CF5117"/>
    <w:rsid w:val="00CF57A9"/>
    <w:rsid w:val="00CF60EF"/>
    <w:rsid w:val="00CF625B"/>
    <w:rsid w:val="00CF65E7"/>
    <w:rsid w:val="00CF6712"/>
    <w:rsid w:val="00CF687E"/>
    <w:rsid w:val="00CF69F2"/>
    <w:rsid w:val="00CF72D9"/>
    <w:rsid w:val="00CF743E"/>
    <w:rsid w:val="00D00A26"/>
    <w:rsid w:val="00D018A7"/>
    <w:rsid w:val="00D01A7D"/>
    <w:rsid w:val="00D01D27"/>
    <w:rsid w:val="00D02803"/>
    <w:rsid w:val="00D02EAD"/>
    <w:rsid w:val="00D0349B"/>
    <w:rsid w:val="00D0458E"/>
    <w:rsid w:val="00D04EAA"/>
    <w:rsid w:val="00D05A48"/>
    <w:rsid w:val="00D05E58"/>
    <w:rsid w:val="00D0634C"/>
    <w:rsid w:val="00D06D04"/>
    <w:rsid w:val="00D06D8D"/>
    <w:rsid w:val="00D07567"/>
    <w:rsid w:val="00D07C8C"/>
    <w:rsid w:val="00D10249"/>
    <w:rsid w:val="00D10659"/>
    <w:rsid w:val="00D10C12"/>
    <w:rsid w:val="00D115C3"/>
    <w:rsid w:val="00D116E0"/>
    <w:rsid w:val="00D11897"/>
    <w:rsid w:val="00D120C4"/>
    <w:rsid w:val="00D121BA"/>
    <w:rsid w:val="00D1269E"/>
    <w:rsid w:val="00D1276E"/>
    <w:rsid w:val="00D128A7"/>
    <w:rsid w:val="00D12B6F"/>
    <w:rsid w:val="00D13135"/>
    <w:rsid w:val="00D1358F"/>
    <w:rsid w:val="00D136C1"/>
    <w:rsid w:val="00D13E4E"/>
    <w:rsid w:val="00D1413F"/>
    <w:rsid w:val="00D14672"/>
    <w:rsid w:val="00D14973"/>
    <w:rsid w:val="00D149FA"/>
    <w:rsid w:val="00D14DCC"/>
    <w:rsid w:val="00D14E15"/>
    <w:rsid w:val="00D14F42"/>
    <w:rsid w:val="00D15D2C"/>
    <w:rsid w:val="00D15D68"/>
    <w:rsid w:val="00D16579"/>
    <w:rsid w:val="00D16A18"/>
    <w:rsid w:val="00D16B9D"/>
    <w:rsid w:val="00D16FFD"/>
    <w:rsid w:val="00D17536"/>
    <w:rsid w:val="00D20047"/>
    <w:rsid w:val="00D20135"/>
    <w:rsid w:val="00D202C9"/>
    <w:rsid w:val="00D2039D"/>
    <w:rsid w:val="00D20A27"/>
    <w:rsid w:val="00D20C89"/>
    <w:rsid w:val="00D20F1E"/>
    <w:rsid w:val="00D21177"/>
    <w:rsid w:val="00D212E2"/>
    <w:rsid w:val="00D21443"/>
    <w:rsid w:val="00D21D19"/>
    <w:rsid w:val="00D22273"/>
    <w:rsid w:val="00D22E7E"/>
    <w:rsid w:val="00D235FD"/>
    <w:rsid w:val="00D239A7"/>
    <w:rsid w:val="00D23F47"/>
    <w:rsid w:val="00D2428D"/>
    <w:rsid w:val="00D248DC"/>
    <w:rsid w:val="00D24B5D"/>
    <w:rsid w:val="00D24D8F"/>
    <w:rsid w:val="00D25297"/>
    <w:rsid w:val="00D25F93"/>
    <w:rsid w:val="00D264C2"/>
    <w:rsid w:val="00D26C60"/>
    <w:rsid w:val="00D26F4D"/>
    <w:rsid w:val="00D27938"/>
    <w:rsid w:val="00D27BE2"/>
    <w:rsid w:val="00D27DA6"/>
    <w:rsid w:val="00D27EB4"/>
    <w:rsid w:val="00D3044C"/>
    <w:rsid w:val="00D306D7"/>
    <w:rsid w:val="00D3122B"/>
    <w:rsid w:val="00D32001"/>
    <w:rsid w:val="00D32390"/>
    <w:rsid w:val="00D324BC"/>
    <w:rsid w:val="00D32B96"/>
    <w:rsid w:val="00D32F1F"/>
    <w:rsid w:val="00D341A0"/>
    <w:rsid w:val="00D34602"/>
    <w:rsid w:val="00D3467D"/>
    <w:rsid w:val="00D3484C"/>
    <w:rsid w:val="00D34A5B"/>
    <w:rsid w:val="00D34F90"/>
    <w:rsid w:val="00D352F6"/>
    <w:rsid w:val="00D360E8"/>
    <w:rsid w:val="00D36E71"/>
    <w:rsid w:val="00D37053"/>
    <w:rsid w:val="00D3771F"/>
    <w:rsid w:val="00D37D87"/>
    <w:rsid w:val="00D401AF"/>
    <w:rsid w:val="00D40629"/>
    <w:rsid w:val="00D40B33"/>
    <w:rsid w:val="00D4102D"/>
    <w:rsid w:val="00D417B1"/>
    <w:rsid w:val="00D41A3F"/>
    <w:rsid w:val="00D41CB1"/>
    <w:rsid w:val="00D42154"/>
    <w:rsid w:val="00D42335"/>
    <w:rsid w:val="00D42A27"/>
    <w:rsid w:val="00D4318F"/>
    <w:rsid w:val="00D4329B"/>
    <w:rsid w:val="00D434F3"/>
    <w:rsid w:val="00D43609"/>
    <w:rsid w:val="00D438BF"/>
    <w:rsid w:val="00D440F8"/>
    <w:rsid w:val="00D449DE"/>
    <w:rsid w:val="00D45261"/>
    <w:rsid w:val="00D4526B"/>
    <w:rsid w:val="00D4734E"/>
    <w:rsid w:val="00D47486"/>
    <w:rsid w:val="00D47DFC"/>
    <w:rsid w:val="00D5019F"/>
    <w:rsid w:val="00D50B5C"/>
    <w:rsid w:val="00D50E90"/>
    <w:rsid w:val="00D5198F"/>
    <w:rsid w:val="00D51EA9"/>
    <w:rsid w:val="00D52010"/>
    <w:rsid w:val="00D52236"/>
    <w:rsid w:val="00D52342"/>
    <w:rsid w:val="00D526DC"/>
    <w:rsid w:val="00D5274F"/>
    <w:rsid w:val="00D52E07"/>
    <w:rsid w:val="00D53014"/>
    <w:rsid w:val="00D532C3"/>
    <w:rsid w:val="00D53494"/>
    <w:rsid w:val="00D53636"/>
    <w:rsid w:val="00D53A38"/>
    <w:rsid w:val="00D53EA6"/>
    <w:rsid w:val="00D541BB"/>
    <w:rsid w:val="00D5425F"/>
    <w:rsid w:val="00D54352"/>
    <w:rsid w:val="00D546FF"/>
    <w:rsid w:val="00D54E3E"/>
    <w:rsid w:val="00D55085"/>
    <w:rsid w:val="00D551ED"/>
    <w:rsid w:val="00D555E1"/>
    <w:rsid w:val="00D559B9"/>
    <w:rsid w:val="00D55AD5"/>
    <w:rsid w:val="00D55DC1"/>
    <w:rsid w:val="00D5613E"/>
    <w:rsid w:val="00D566D3"/>
    <w:rsid w:val="00D576CA"/>
    <w:rsid w:val="00D57FA3"/>
    <w:rsid w:val="00D6069E"/>
    <w:rsid w:val="00D607FB"/>
    <w:rsid w:val="00D60F6A"/>
    <w:rsid w:val="00D61AF5"/>
    <w:rsid w:val="00D61E32"/>
    <w:rsid w:val="00D62095"/>
    <w:rsid w:val="00D63D1A"/>
    <w:rsid w:val="00D6448F"/>
    <w:rsid w:val="00D648F3"/>
    <w:rsid w:val="00D648F5"/>
    <w:rsid w:val="00D64B69"/>
    <w:rsid w:val="00D652B5"/>
    <w:rsid w:val="00D657F4"/>
    <w:rsid w:val="00D65966"/>
    <w:rsid w:val="00D65A22"/>
    <w:rsid w:val="00D65C07"/>
    <w:rsid w:val="00D66499"/>
    <w:rsid w:val="00D66B4D"/>
    <w:rsid w:val="00D6722F"/>
    <w:rsid w:val="00D67AB9"/>
    <w:rsid w:val="00D70179"/>
    <w:rsid w:val="00D704D2"/>
    <w:rsid w:val="00D708B0"/>
    <w:rsid w:val="00D713FD"/>
    <w:rsid w:val="00D7149A"/>
    <w:rsid w:val="00D72120"/>
    <w:rsid w:val="00D721C5"/>
    <w:rsid w:val="00D722DE"/>
    <w:rsid w:val="00D728A8"/>
    <w:rsid w:val="00D73397"/>
    <w:rsid w:val="00D733FA"/>
    <w:rsid w:val="00D73412"/>
    <w:rsid w:val="00D7389E"/>
    <w:rsid w:val="00D73E72"/>
    <w:rsid w:val="00D7428A"/>
    <w:rsid w:val="00D7458A"/>
    <w:rsid w:val="00D74910"/>
    <w:rsid w:val="00D74B98"/>
    <w:rsid w:val="00D74C2F"/>
    <w:rsid w:val="00D753C0"/>
    <w:rsid w:val="00D75620"/>
    <w:rsid w:val="00D75632"/>
    <w:rsid w:val="00D75BA0"/>
    <w:rsid w:val="00D779E6"/>
    <w:rsid w:val="00D77B1D"/>
    <w:rsid w:val="00D800BC"/>
    <w:rsid w:val="00D8021F"/>
    <w:rsid w:val="00D80383"/>
    <w:rsid w:val="00D80BDA"/>
    <w:rsid w:val="00D80E1E"/>
    <w:rsid w:val="00D81017"/>
    <w:rsid w:val="00D823C6"/>
    <w:rsid w:val="00D82759"/>
    <w:rsid w:val="00D83480"/>
    <w:rsid w:val="00D83497"/>
    <w:rsid w:val="00D84640"/>
    <w:rsid w:val="00D84712"/>
    <w:rsid w:val="00D84822"/>
    <w:rsid w:val="00D8493B"/>
    <w:rsid w:val="00D84C24"/>
    <w:rsid w:val="00D84E2F"/>
    <w:rsid w:val="00D85D70"/>
    <w:rsid w:val="00D86095"/>
    <w:rsid w:val="00D86345"/>
    <w:rsid w:val="00D864C5"/>
    <w:rsid w:val="00D871CE"/>
    <w:rsid w:val="00D87270"/>
    <w:rsid w:val="00D874C4"/>
    <w:rsid w:val="00D87AD6"/>
    <w:rsid w:val="00D91078"/>
    <w:rsid w:val="00D9127D"/>
    <w:rsid w:val="00D915E6"/>
    <w:rsid w:val="00D9196D"/>
    <w:rsid w:val="00D92036"/>
    <w:rsid w:val="00D9217C"/>
    <w:rsid w:val="00D92489"/>
    <w:rsid w:val="00D92982"/>
    <w:rsid w:val="00D92988"/>
    <w:rsid w:val="00D93617"/>
    <w:rsid w:val="00D9383B"/>
    <w:rsid w:val="00D93BE2"/>
    <w:rsid w:val="00D93DC2"/>
    <w:rsid w:val="00D940D2"/>
    <w:rsid w:val="00D9537D"/>
    <w:rsid w:val="00D95A1E"/>
    <w:rsid w:val="00D95F3B"/>
    <w:rsid w:val="00D9613D"/>
    <w:rsid w:val="00D9704D"/>
    <w:rsid w:val="00D977E9"/>
    <w:rsid w:val="00D978DD"/>
    <w:rsid w:val="00D97B8A"/>
    <w:rsid w:val="00D97F29"/>
    <w:rsid w:val="00DA0BA1"/>
    <w:rsid w:val="00DA0CB8"/>
    <w:rsid w:val="00DA1E71"/>
    <w:rsid w:val="00DA2281"/>
    <w:rsid w:val="00DA25C0"/>
    <w:rsid w:val="00DA2A4E"/>
    <w:rsid w:val="00DA2D31"/>
    <w:rsid w:val="00DA305E"/>
    <w:rsid w:val="00DA4E27"/>
    <w:rsid w:val="00DA5417"/>
    <w:rsid w:val="00DA56E8"/>
    <w:rsid w:val="00DA588F"/>
    <w:rsid w:val="00DA5B30"/>
    <w:rsid w:val="00DA6066"/>
    <w:rsid w:val="00DA64C6"/>
    <w:rsid w:val="00DA6990"/>
    <w:rsid w:val="00DA70FE"/>
    <w:rsid w:val="00DA716E"/>
    <w:rsid w:val="00DA7F9F"/>
    <w:rsid w:val="00DB0292"/>
    <w:rsid w:val="00DB19A3"/>
    <w:rsid w:val="00DB27F9"/>
    <w:rsid w:val="00DB28E7"/>
    <w:rsid w:val="00DB377D"/>
    <w:rsid w:val="00DB3AED"/>
    <w:rsid w:val="00DB3E79"/>
    <w:rsid w:val="00DB426D"/>
    <w:rsid w:val="00DB50C5"/>
    <w:rsid w:val="00DB5663"/>
    <w:rsid w:val="00DB59AD"/>
    <w:rsid w:val="00DB59D8"/>
    <w:rsid w:val="00DB5B5F"/>
    <w:rsid w:val="00DB6054"/>
    <w:rsid w:val="00DB6517"/>
    <w:rsid w:val="00DB6BC2"/>
    <w:rsid w:val="00DB6C37"/>
    <w:rsid w:val="00DB6E10"/>
    <w:rsid w:val="00DB6FD5"/>
    <w:rsid w:val="00DB7692"/>
    <w:rsid w:val="00DB7947"/>
    <w:rsid w:val="00DB7E13"/>
    <w:rsid w:val="00DC063D"/>
    <w:rsid w:val="00DC0BB6"/>
    <w:rsid w:val="00DC112E"/>
    <w:rsid w:val="00DC2D36"/>
    <w:rsid w:val="00DC2E48"/>
    <w:rsid w:val="00DC3456"/>
    <w:rsid w:val="00DC3690"/>
    <w:rsid w:val="00DC3D86"/>
    <w:rsid w:val="00DC4F13"/>
    <w:rsid w:val="00DC5151"/>
    <w:rsid w:val="00DC53EF"/>
    <w:rsid w:val="00DC5E99"/>
    <w:rsid w:val="00DC5FB3"/>
    <w:rsid w:val="00DC6129"/>
    <w:rsid w:val="00DC631A"/>
    <w:rsid w:val="00DC6DC7"/>
    <w:rsid w:val="00DC71DD"/>
    <w:rsid w:val="00DC731A"/>
    <w:rsid w:val="00DC782C"/>
    <w:rsid w:val="00DD017F"/>
    <w:rsid w:val="00DD126B"/>
    <w:rsid w:val="00DD1AE7"/>
    <w:rsid w:val="00DD2616"/>
    <w:rsid w:val="00DD2AFA"/>
    <w:rsid w:val="00DD2E85"/>
    <w:rsid w:val="00DD3166"/>
    <w:rsid w:val="00DD3666"/>
    <w:rsid w:val="00DD3767"/>
    <w:rsid w:val="00DD3A6E"/>
    <w:rsid w:val="00DD538C"/>
    <w:rsid w:val="00DD5F63"/>
    <w:rsid w:val="00DD6064"/>
    <w:rsid w:val="00DD63DF"/>
    <w:rsid w:val="00DD688B"/>
    <w:rsid w:val="00DD698D"/>
    <w:rsid w:val="00DD6A86"/>
    <w:rsid w:val="00DD72E3"/>
    <w:rsid w:val="00DD74E6"/>
    <w:rsid w:val="00DD7666"/>
    <w:rsid w:val="00DD7768"/>
    <w:rsid w:val="00DD781B"/>
    <w:rsid w:val="00DD7E75"/>
    <w:rsid w:val="00DE085C"/>
    <w:rsid w:val="00DE110B"/>
    <w:rsid w:val="00DE11C9"/>
    <w:rsid w:val="00DE12A7"/>
    <w:rsid w:val="00DE151D"/>
    <w:rsid w:val="00DE1A52"/>
    <w:rsid w:val="00DE1E23"/>
    <w:rsid w:val="00DE1E69"/>
    <w:rsid w:val="00DE1F4C"/>
    <w:rsid w:val="00DE20E9"/>
    <w:rsid w:val="00DE23DC"/>
    <w:rsid w:val="00DE318A"/>
    <w:rsid w:val="00DE31B4"/>
    <w:rsid w:val="00DE3510"/>
    <w:rsid w:val="00DE48BD"/>
    <w:rsid w:val="00DE4FF6"/>
    <w:rsid w:val="00DE5159"/>
    <w:rsid w:val="00DE5608"/>
    <w:rsid w:val="00DE58C5"/>
    <w:rsid w:val="00DE58D0"/>
    <w:rsid w:val="00DE5E74"/>
    <w:rsid w:val="00DE5ED1"/>
    <w:rsid w:val="00DE602F"/>
    <w:rsid w:val="00DE654F"/>
    <w:rsid w:val="00DE6BFB"/>
    <w:rsid w:val="00DE7A98"/>
    <w:rsid w:val="00DF0054"/>
    <w:rsid w:val="00DF0280"/>
    <w:rsid w:val="00DF0953"/>
    <w:rsid w:val="00DF1016"/>
    <w:rsid w:val="00DF10A0"/>
    <w:rsid w:val="00DF15E0"/>
    <w:rsid w:val="00DF17FC"/>
    <w:rsid w:val="00DF1A70"/>
    <w:rsid w:val="00DF2A7B"/>
    <w:rsid w:val="00DF2DFD"/>
    <w:rsid w:val="00DF2E3B"/>
    <w:rsid w:val="00DF2EA8"/>
    <w:rsid w:val="00DF32AC"/>
    <w:rsid w:val="00DF37A0"/>
    <w:rsid w:val="00DF3F87"/>
    <w:rsid w:val="00DF4084"/>
    <w:rsid w:val="00DF47EF"/>
    <w:rsid w:val="00DF4815"/>
    <w:rsid w:val="00DF4819"/>
    <w:rsid w:val="00DF507A"/>
    <w:rsid w:val="00DF5CEF"/>
    <w:rsid w:val="00DF6727"/>
    <w:rsid w:val="00DF6C7A"/>
    <w:rsid w:val="00DF6FCF"/>
    <w:rsid w:val="00DF7DB1"/>
    <w:rsid w:val="00DF7F58"/>
    <w:rsid w:val="00E013F8"/>
    <w:rsid w:val="00E01521"/>
    <w:rsid w:val="00E0183B"/>
    <w:rsid w:val="00E0203C"/>
    <w:rsid w:val="00E02109"/>
    <w:rsid w:val="00E022FC"/>
    <w:rsid w:val="00E029AF"/>
    <w:rsid w:val="00E02E1D"/>
    <w:rsid w:val="00E02F50"/>
    <w:rsid w:val="00E04221"/>
    <w:rsid w:val="00E04903"/>
    <w:rsid w:val="00E04BB2"/>
    <w:rsid w:val="00E05377"/>
    <w:rsid w:val="00E05500"/>
    <w:rsid w:val="00E05BAE"/>
    <w:rsid w:val="00E060FC"/>
    <w:rsid w:val="00E07799"/>
    <w:rsid w:val="00E10E81"/>
    <w:rsid w:val="00E10F65"/>
    <w:rsid w:val="00E10F7B"/>
    <w:rsid w:val="00E110E7"/>
    <w:rsid w:val="00E11B20"/>
    <w:rsid w:val="00E11F8E"/>
    <w:rsid w:val="00E12763"/>
    <w:rsid w:val="00E128BD"/>
    <w:rsid w:val="00E12923"/>
    <w:rsid w:val="00E13310"/>
    <w:rsid w:val="00E13AB8"/>
    <w:rsid w:val="00E140BD"/>
    <w:rsid w:val="00E14C1C"/>
    <w:rsid w:val="00E14F75"/>
    <w:rsid w:val="00E151C0"/>
    <w:rsid w:val="00E15432"/>
    <w:rsid w:val="00E158A7"/>
    <w:rsid w:val="00E158E4"/>
    <w:rsid w:val="00E15ACC"/>
    <w:rsid w:val="00E16048"/>
    <w:rsid w:val="00E16C70"/>
    <w:rsid w:val="00E17A3B"/>
    <w:rsid w:val="00E17CA0"/>
    <w:rsid w:val="00E17CD6"/>
    <w:rsid w:val="00E17D19"/>
    <w:rsid w:val="00E17FA2"/>
    <w:rsid w:val="00E20025"/>
    <w:rsid w:val="00E2002A"/>
    <w:rsid w:val="00E20135"/>
    <w:rsid w:val="00E2063D"/>
    <w:rsid w:val="00E2105A"/>
    <w:rsid w:val="00E210AC"/>
    <w:rsid w:val="00E21399"/>
    <w:rsid w:val="00E21520"/>
    <w:rsid w:val="00E2171D"/>
    <w:rsid w:val="00E21DD4"/>
    <w:rsid w:val="00E23A38"/>
    <w:rsid w:val="00E23BDB"/>
    <w:rsid w:val="00E23C30"/>
    <w:rsid w:val="00E23CD9"/>
    <w:rsid w:val="00E23F54"/>
    <w:rsid w:val="00E240D8"/>
    <w:rsid w:val="00E246F8"/>
    <w:rsid w:val="00E2479C"/>
    <w:rsid w:val="00E2489B"/>
    <w:rsid w:val="00E24CA8"/>
    <w:rsid w:val="00E25556"/>
    <w:rsid w:val="00E255A0"/>
    <w:rsid w:val="00E25DE2"/>
    <w:rsid w:val="00E266B7"/>
    <w:rsid w:val="00E26855"/>
    <w:rsid w:val="00E271A1"/>
    <w:rsid w:val="00E27440"/>
    <w:rsid w:val="00E27883"/>
    <w:rsid w:val="00E303AE"/>
    <w:rsid w:val="00E30445"/>
    <w:rsid w:val="00E30B5A"/>
    <w:rsid w:val="00E30E0A"/>
    <w:rsid w:val="00E30EDE"/>
    <w:rsid w:val="00E310B0"/>
    <w:rsid w:val="00E3123D"/>
    <w:rsid w:val="00E31461"/>
    <w:rsid w:val="00E31D43"/>
    <w:rsid w:val="00E31F8C"/>
    <w:rsid w:val="00E3224A"/>
    <w:rsid w:val="00E32608"/>
    <w:rsid w:val="00E32B0C"/>
    <w:rsid w:val="00E32B8E"/>
    <w:rsid w:val="00E32BBA"/>
    <w:rsid w:val="00E33191"/>
    <w:rsid w:val="00E3370E"/>
    <w:rsid w:val="00E337DC"/>
    <w:rsid w:val="00E33D66"/>
    <w:rsid w:val="00E3484E"/>
    <w:rsid w:val="00E34B6E"/>
    <w:rsid w:val="00E34F94"/>
    <w:rsid w:val="00E3526B"/>
    <w:rsid w:val="00E364CC"/>
    <w:rsid w:val="00E3723A"/>
    <w:rsid w:val="00E377FD"/>
    <w:rsid w:val="00E37860"/>
    <w:rsid w:val="00E3797D"/>
    <w:rsid w:val="00E40059"/>
    <w:rsid w:val="00E405DB"/>
    <w:rsid w:val="00E40640"/>
    <w:rsid w:val="00E4076D"/>
    <w:rsid w:val="00E40A4E"/>
    <w:rsid w:val="00E40CDA"/>
    <w:rsid w:val="00E410E5"/>
    <w:rsid w:val="00E416BE"/>
    <w:rsid w:val="00E417CB"/>
    <w:rsid w:val="00E419BA"/>
    <w:rsid w:val="00E41B61"/>
    <w:rsid w:val="00E41D63"/>
    <w:rsid w:val="00E421D0"/>
    <w:rsid w:val="00E422F7"/>
    <w:rsid w:val="00E4266E"/>
    <w:rsid w:val="00E426CD"/>
    <w:rsid w:val="00E427F9"/>
    <w:rsid w:val="00E43138"/>
    <w:rsid w:val="00E43595"/>
    <w:rsid w:val="00E446F1"/>
    <w:rsid w:val="00E44802"/>
    <w:rsid w:val="00E44F34"/>
    <w:rsid w:val="00E4545A"/>
    <w:rsid w:val="00E45665"/>
    <w:rsid w:val="00E46886"/>
    <w:rsid w:val="00E469BA"/>
    <w:rsid w:val="00E46C0F"/>
    <w:rsid w:val="00E47357"/>
    <w:rsid w:val="00E47AEF"/>
    <w:rsid w:val="00E512D9"/>
    <w:rsid w:val="00E517C3"/>
    <w:rsid w:val="00E51F61"/>
    <w:rsid w:val="00E5219A"/>
    <w:rsid w:val="00E52EB2"/>
    <w:rsid w:val="00E53378"/>
    <w:rsid w:val="00E5337C"/>
    <w:rsid w:val="00E53779"/>
    <w:rsid w:val="00E53B75"/>
    <w:rsid w:val="00E5410D"/>
    <w:rsid w:val="00E543D1"/>
    <w:rsid w:val="00E5487D"/>
    <w:rsid w:val="00E54E3B"/>
    <w:rsid w:val="00E55BAF"/>
    <w:rsid w:val="00E55C28"/>
    <w:rsid w:val="00E5616D"/>
    <w:rsid w:val="00E56688"/>
    <w:rsid w:val="00E570AD"/>
    <w:rsid w:val="00E57565"/>
    <w:rsid w:val="00E579A7"/>
    <w:rsid w:val="00E57DB7"/>
    <w:rsid w:val="00E60445"/>
    <w:rsid w:val="00E61B94"/>
    <w:rsid w:val="00E61BCF"/>
    <w:rsid w:val="00E622FB"/>
    <w:rsid w:val="00E62374"/>
    <w:rsid w:val="00E629CA"/>
    <w:rsid w:val="00E62FAE"/>
    <w:rsid w:val="00E6301F"/>
    <w:rsid w:val="00E63838"/>
    <w:rsid w:val="00E64434"/>
    <w:rsid w:val="00E6485E"/>
    <w:rsid w:val="00E64D8B"/>
    <w:rsid w:val="00E65005"/>
    <w:rsid w:val="00E6515D"/>
    <w:rsid w:val="00E65502"/>
    <w:rsid w:val="00E65D8A"/>
    <w:rsid w:val="00E664A5"/>
    <w:rsid w:val="00E66A77"/>
    <w:rsid w:val="00E66A97"/>
    <w:rsid w:val="00E6765A"/>
    <w:rsid w:val="00E67B3B"/>
    <w:rsid w:val="00E67C51"/>
    <w:rsid w:val="00E67E5D"/>
    <w:rsid w:val="00E703CA"/>
    <w:rsid w:val="00E71515"/>
    <w:rsid w:val="00E71A10"/>
    <w:rsid w:val="00E71B86"/>
    <w:rsid w:val="00E72032"/>
    <w:rsid w:val="00E7257C"/>
    <w:rsid w:val="00E72EFC"/>
    <w:rsid w:val="00E732F1"/>
    <w:rsid w:val="00E733A5"/>
    <w:rsid w:val="00E734B0"/>
    <w:rsid w:val="00E749C9"/>
    <w:rsid w:val="00E74C53"/>
    <w:rsid w:val="00E758EC"/>
    <w:rsid w:val="00E75B4D"/>
    <w:rsid w:val="00E762AD"/>
    <w:rsid w:val="00E76421"/>
    <w:rsid w:val="00E76EEA"/>
    <w:rsid w:val="00E77319"/>
    <w:rsid w:val="00E7776E"/>
    <w:rsid w:val="00E77AC1"/>
    <w:rsid w:val="00E77CE1"/>
    <w:rsid w:val="00E77F5A"/>
    <w:rsid w:val="00E80928"/>
    <w:rsid w:val="00E80CAF"/>
    <w:rsid w:val="00E80F82"/>
    <w:rsid w:val="00E815F9"/>
    <w:rsid w:val="00E8234C"/>
    <w:rsid w:val="00E823A5"/>
    <w:rsid w:val="00E824BF"/>
    <w:rsid w:val="00E82FA4"/>
    <w:rsid w:val="00E83237"/>
    <w:rsid w:val="00E83538"/>
    <w:rsid w:val="00E83542"/>
    <w:rsid w:val="00E8355C"/>
    <w:rsid w:val="00E8360C"/>
    <w:rsid w:val="00E83B48"/>
    <w:rsid w:val="00E8435B"/>
    <w:rsid w:val="00E84706"/>
    <w:rsid w:val="00E84B86"/>
    <w:rsid w:val="00E8504A"/>
    <w:rsid w:val="00E851D4"/>
    <w:rsid w:val="00E85443"/>
    <w:rsid w:val="00E85916"/>
    <w:rsid w:val="00E85928"/>
    <w:rsid w:val="00E85D3B"/>
    <w:rsid w:val="00E86015"/>
    <w:rsid w:val="00E864A2"/>
    <w:rsid w:val="00E867F7"/>
    <w:rsid w:val="00E8698C"/>
    <w:rsid w:val="00E870F5"/>
    <w:rsid w:val="00E8723F"/>
    <w:rsid w:val="00E8726B"/>
    <w:rsid w:val="00E87822"/>
    <w:rsid w:val="00E87A9B"/>
    <w:rsid w:val="00E87D7F"/>
    <w:rsid w:val="00E90395"/>
    <w:rsid w:val="00E90719"/>
    <w:rsid w:val="00E90922"/>
    <w:rsid w:val="00E90B7B"/>
    <w:rsid w:val="00E90CCB"/>
    <w:rsid w:val="00E90D76"/>
    <w:rsid w:val="00E90E49"/>
    <w:rsid w:val="00E917F9"/>
    <w:rsid w:val="00E918EB"/>
    <w:rsid w:val="00E91F03"/>
    <w:rsid w:val="00E92273"/>
    <w:rsid w:val="00E92906"/>
    <w:rsid w:val="00E9291C"/>
    <w:rsid w:val="00E92AFD"/>
    <w:rsid w:val="00E92D1C"/>
    <w:rsid w:val="00E92E59"/>
    <w:rsid w:val="00E938CE"/>
    <w:rsid w:val="00E93B99"/>
    <w:rsid w:val="00E93D7F"/>
    <w:rsid w:val="00E93FFE"/>
    <w:rsid w:val="00E94CB2"/>
    <w:rsid w:val="00E94F8A"/>
    <w:rsid w:val="00E954AD"/>
    <w:rsid w:val="00E96A1D"/>
    <w:rsid w:val="00E96A24"/>
    <w:rsid w:val="00E9708E"/>
    <w:rsid w:val="00E973CE"/>
    <w:rsid w:val="00EA00DC"/>
    <w:rsid w:val="00EA04F0"/>
    <w:rsid w:val="00EA0829"/>
    <w:rsid w:val="00EA0BDF"/>
    <w:rsid w:val="00EA0D94"/>
    <w:rsid w:val="00EA162D"/>
    <w:rsid w:val="00EA1787"/>
    <w:rsid w:val="00EA18D1"/>
    <w:rsid w:val="00EA1C83"/>
    <w:rsid w:val="00EA1F15"/>
    <w:rsid w:val="00EA211E"/>
    <w:rsid w:val="00EA2847"/>
    <w:rsid w:val="00EA2949"/>
    <w:rsid w:val="00EA29CF"/>
    <w:rsid w:val="00EA29F2"/>
    <w:rsid w:val="00EA2B3C"/>
    <w:rsid w:val="00EA3546"/>
    <w:rsid w:val="00EA438B"/>
    <w:rsid w:val="00EA45ED"/>
    <w:rsid w:val="00EA4B43"/>
    <w:rsid w:val="00EA5283"/>
    <w:rsid w:val="00EA5461"/>
    <w:rsid w:val="00EA580E"/>
    <w:rsid w:val="00EA64B0"/>
    <w:rsid w:val="00EA6993"/>
    <w:rsid w:val="00EA6B68"/>
    <w:rsid w:val="00EA745A"/>
    <w:rsid w:val="00EA7A41"/>
    <w:rsid w:val="00EB0523"/>
    <w:rsid w:val="00EB077B"/>
    <w:rsid w:val="00EB0D24"/>
    <w:rsid w:val="00EB21CF"/>
    <w:rsid w:val="00EB235D"/>
    <w:rsid w:val="00EB24A9"/>
    <w:rsid w:val="00EB2668"/>
    <w:rsid w:val="00EB2923"/>
    <w:rsid w:val="00EB325F"/>
    <w:rsid w:val="00EB3D70"/>
    <w:rsid w:val="00EB3E22"/>
    <w:rsid w:val="00EB41B5"/>
    <w:rsid w:val="00EB443F"/>
    <w:rsid w:val="00EB4479"/>
    <w:rsid w:val="00EB48E5"/>
    <w:rsid w:val="00EB4C35"/>
    <w:rsid w:val="00EB4D05"/>
    <w:rsid w:val="00EB4EA2"/>
    <w:rsid w:val="00EB52DF"/>
    <w:rsid w:val="00EB56AE"/>
    <w:rsid w:val="00EB5B44"/>
    <w:rsid w:val="00EB5F52"/>
    <w:rsid w:val="00EB6730"/>
    <w:rsid w:val="00EB6B4E"/>
    <w:rsid w:val="00EB6D5D"/>
    <w:rsid w:val="00EB6D71"/>
    <w:rsid w:val="00EB7237"/>
    <w:rsid w:val="00EB73C3"/>
    <w:rsid w:val="00EB7B69"/>
    <w:rsid w:val="00EB7DB9"/>
    <w:rsid w:val="00EC0C56"/>
    <w:rsid w:val="00EC168A"/>
    <w:rsid w:val="00EC1BFF"/>
    <w:rsid w:val="00EC1D1E"/>
    <w:rsid w:val="00EC1DF7"/>
    <w:rsid w:val="00EC2605"/>
    <w:rsid w:val="00EC27C6"/>
    <w:rsid w:val="00EC39C8"/>
    <w:rsid w:val="00EC3D1F"/>
    <w:rsid w:val="00EC3F7B"/>
    <w:rsid w:val="00EC4207"/>
    <w:rsid w:val="00EC42F0"/>
    <w:rsid w:val="00EC4436"/>
    <w:rsid w:val="00EC4696"/>
    <w:rsid w:val="00EC47A0"/>
    <w:rsid w:val="00EC5653"/>
    <w:rsid w:val="00EC59CE"/>
    <w:rsid w:val="00EC5A8C"/>
    <w:rsid w:val="00EC5D24"/>
    <w:rsid w:val="00EC60AE"/>
    <w:rsid w:val="00EC61BC"/>
    <w:rsid w:val="00EC62FA"/>
    <w:rsid w:val="00EC71CE"/>
    <w:rsid w:val="00EC7858"/>
    <w:rsid w:val="00EC7EBE"/>
    <w:rsid w:val="00ED00DD"/>
    <w:rsid w:val="00ED1006"/>
    <w:rsid w:val="00ED1CA7"/>
    <w:rsid w:val="00ED29FF"/>
    <w:rsid w:val="00ED2A60"/>
    <w:rsid w:val="00ED3808"/>
    <w:rsid w:val="00ED43FE"/>
    <w:rsid w:val="00ED454D"/>
    <w:rsid w:val="00ED4AFA"/>
    <w:rsid w:val="00ED5115"/>
    <w:rsid w:val="00ED635F"/>
    <w:rsid w:val="00ED6BD6"/>
    <w:rsid w:val="00ED6E55"/>
    <w:rsid w:val="00ED6F7A"/>
    <w:rsid w:val="00ED72D4"/>
    <w:rsid w:val="00ED78C9"/>
    <w:rsid w:val="00EE0D13"/>
    <w:rsid w:val="00EE0E7D"/>
    <w:rsid w:val="00EE1481"/>
    <w:rsid w:val="00EE1F98"/>
    <w:rsid w:val="00EE280C"/>
    <w:rsid w:val="00EE28F5"/>
    <w:rsid w:val="00EE35AB"/>
    <w:rsid w:val="00EE3B9E"/>
    <w:rsid w:val="00EE52A2"/>
    <w:rsid w:val="00EE65BB"/>
    <w:rsid w:val="00EE66A3"/>
    <w:rsid w:val="00EE6B5A"/>
    <w:rsid w:val="00EE7CE1"/>
    <w:rsid w:val="00EF00FF"/>
    <w:rsid w:val="00EF01D2"/>
    <w:rsid w:val="00EF1581"/>
    <w:rsid w:val="00EF18FE"/>
    <w:rsid w:val="00EF2981"/>
    <w:rsid w:val="00EF2B3B"/>
    <w:rsid w:val="00EF2D35"/>
    <w:rsid w:val="00EF2FC5"/>
    <w:rsid w:val="00EF3591"/>
    <w:rsid w:val="00EF3AD5"/>
    <w:rsid w:val="00EF3D20"/>
    <w:rsid w:val="00EF3DF3"/>
    <w:rsid w:val="00EF4B48"/>
    <w:rsid w:val="00EF511B"/>
    <w:rsid w:val="00EF53CD"/>
    <w:rsid w:val="00EF5787"/>
    <w:rsid w:val="00EF57A6"/>
    <w:rsid w:val="00EF59FF"/>
    <w:rsid w:val="00EF5E6B"/>
    <w:rsid w:val="00EF60D0"/>
    <w:rsid w:val="00EF66B1"/>
    <w:rsid w:val="00EF7C03"/>
    <w:rsid w:val="00F0011C"/>
    <w:rsid w:val="00F00314"/>
    <w:rsid w:val="00F00459"/>
    <w:rsid w:val="00F00A11"/>
    <w:rsid w:val="00F01293"/>
    <w:rsid w:val="00F01688"/>
    <w:rsid w:val="00F01A5F"/>
    <w:rsid w:val="00F01AA2"/>
    <w:rsid w:val="00F027D1"/>
    <w:rsid w:val="00F037A6"/>
    <w:rsid w:val="00F039E1"/>
    <w:rsid w:val="00F0404A"/>
    <w:rsid w:val="00F041D8"/>
    <w:rsid w:val="00F047BD"/>
    <w:rsid w:val="00F04A03"/>
    <w:rsid w:val="00F04AF7"/>
    <w:rsid w:val="00F04C0E"/>
    <w:rsid w:val="00F04D4B"/>
    <w:rsid w:val="00F04FC4"/>
    <w:rsid w:val="00F050BF"/>
    <w:rsid w:val="00F0528D"/>
    <w:rsid w:val="00F05316"/>
    <w:rsid w:val="00F05529"/>
    <w:rsid w:val="00F05967"/>
    <w:rsid w:val="00F05A55"/>
    <w:rsid w:val="00F0614D"/>
    <w:rsid w:val="00F0617C"/>
    <w:rsid w:val="00F061DF"/>
    <w:rsid w:val="00F06C67"/>
    <w:rsid w:val="00F06CB0"/>
    <w:rsid w:val="00F06DFD"/>
    <w:rsid w:val="00F071D1"/>
    <w:rsid w:val="00F07533"/>
    <w:rsid w:val="00F07BE4"/>
    <w:rsid w:val="00F10336"/>
    <w:rsid w:val="00F10629"/>
    <w:rsid w:val="00F1068B"/>
    <w:rsid w:val="00F10CC8"/>
    <w:rsid w:val="00F110AC"/>
    <w:rsid w:val="00F11372"/>
    <w:rsid w:val="00F115D3"/>
    <w:rsid w:val="00F118C9"/>
    <w:rsid w:val="00F118E7"/>
    <w:rsid w:val="00F11C86"/>
    <w:rsid w:val="00F12093"/>
    <w:rsid w:val="00F1252B"/>
    <w:rsid w:val="00F12B00"/>
    <w:rsid w:val="00F12EF6"/>
    <w:rsid w:val="00F13364"/>
    <w:rsid w:val="00F13946"/>
    <w:rsid w:val="00F14E27"/>
    <w:rsid w:val="00F14F69"/>
    <w:rsid w:val="00F15491"/>
    <w:rsid w:val="00F15FA5"/>
    <w:rsid w:val="00F163C6"/>
    <w:rsid w:val="00F1664B"/>
    <w:rsid w:val="00F168FA"/>
    <w:rsid w:val="00F16A6F"/>
    <w:rsid w:val="00F16F27"/>
    <w:rsid w:val="00F16F51"/>
    <w:rsid w:val="00F1733E"/>
    <w:rsid w:val="00F20241"/>
    <w:rsid w:val="00F20901"/>
    <w:rsid w:val="00F209B7"/>
    <w:rsid w:val="00F21135"/>
    <w:rsid w:val="00F21C5E"/>
    <w:rsid w:val="00F2208B"/>
    <w:rsid w:val="00F23D23"/>
    <w:rsid w:val="00F23FB4"/>
    <w:rsid w:val="00F243D8"/>
    <w:rsid w:val="00F243E4"/>
    <w:rsid w:val="00F25FF9"/>
    <w:rsid w:val="00F26E23"/>
    <w:rsid w:val="00F27301"/>
    <w:rsid w:val="00F276AD"/>
    <w:rsid w:val="00F27994"/>
    <w:rsid w:val="00F27FAF"/>
    <w:rsid w:val="00F30648"/>
    <w:rsid w:val="00F30828"/>
    <w:rsid w:val="00F30A9F"/>
    <w:rsid w:val="00F313D6"/>
    <w:rsid w:val="00F31694"/>
    <w:rsid w:val="00F31B24"/>
    <w:rsid w:val="00F31EE4"/>
    <w:rsid w:val="00F32194"/>
    <w:rsid w:val="00F33417"/>
    <w:rsid w:val="00F3387A"/>
    <w:rsid w:val="00F338DB"/>
    <w:rsid w:val="00F33C2A"/>
    <w:rsid w:val="00F34480"/>
    <w:rsid w:val="00F34B14"/>
    <w:rsid w:val="00F34EDE"/>
    <w:rsid w:val="00F351B8"/>
    <w:rsid w:val="00F35D41"/>
    <w:rsid w:val="00F35DDC"/>
    <w:rsid w:val="00F35F56"/>
    <w:rsid w:val="00F36A61"/>
    <w:rsid w:val="00F36DD1"/>
    <w:rsid w:val="00F36E1A"/>
    <w:rsid w:val="00F376AF"/>
    <w:rsid w:val="00F3773E"/>
    <w:rsid w:val="00F3794F"/>
    <w:rsid w:val="00F409A6"/>
    <w:rsid w:val="00F40C6B"/>
    <w:rsid w:val="00F40CCE"/>
    <w:rsid w:val="00F41114"/>
    <w:rsid w:val="00F411BE"/>
    <w:rsid w:val="00F413CC"/>
    <w:rsid w:val="00F421D8"/>
    <w:rsid w:val="00F42226"/>
    <w:rsid w:val="00F434C6"/>
    <w:rsid w:val="00F43864"/>
    <w:rsid w:val="00F43B3B"/>
    <w:rsid w:val="00F43D4A"/>
    <w:rsid w:val="00F43F65"/>
    <w:rsid w:val="00F44194"/>
    <w:rsid w:val="00F45070"/>
    <w:rsid w:val="00F457DA"/>
    <w:rsid w:val="00F46430"/>
    <w:rsid w:val="00F46753"/>
    <w:rsid w:val="00F468C8"/>
    <w:rsid w:val="00F46D5E"/>
    <w:rsid w:val="00F47127"/>
    <w:rsid w:val="00F4766C"/>
    <w:rsid w:val="00F477F2"/>
    <w:rsid w:val="00F507D1"/>
    <w:rsid w:val="00F50984"/>
    <w:rsid w:val="00F50D79"/>
    <w:rsid w:val="00F5103C"/>
    <w:rsid w:val="00F514A1"/>
    <w:rsid w:val="00F515F8"/>
    <w:rsid w:val="00F517C5"/>
    <w:rsid w:val="00F519CE"/>
    <w:rsid w:val="00F51ADA"/>
    <w:rsid w:val="00F51C70"/>
    <w:rsid w:val="00F527D0"/>
    <w:rsid w:val="00F528D3"/>
    <w:rsid w:val="00F53352"/>
    <w:rsid w:val="00F533D6"/>
    <w:rsid w:val="00F54253"/>
    <w:rsid w:val="00F543C7"/>
    <w:rsid w:val="00F5450F"/>
    <w:rsid w:val="00F5457F"/>
    <w:rsid w:val="00F54D17"/>
    <w:rsid w:val="00F54F08"/>
    <w:rsid w:val="00F5551A"/>
    <w:rsid w:val="00F55C20"/>
    <w:rsid w:val="00F55D60"/>
    <w:rsid w:val="00F5692C"/>
    <w:rsid w:val="00F56C13"/>
    <w:rsid w:val="00F56F8E"/>
    <w:rsid w:val="00F570BF"/>
    <w:rsid w:val="00F57485"/>
    <w:rsid w:val="00F57752"/>
    <w:rsid w:val="00F607C5"/>
    <w:rsid w:val="00F60DEA"/>
    <w:rsid w:val="00F61036"/>
    <w:rsid w:val="00F61137"/>
    <w:rsid w:val="00F61363"/>
    <w:rsid w:val="00F62929"/>
    <w:rsid w:val="00F6302A"/>
    <w:rsid w:val="00F63838"/>
    <w:rsid w:val="00F63BFE"/>
    <w:rsid w:val="00F64060"/>
    <w:rsid w:val="00F64123"/>
    <w:rsid w:val="00F643D1"/>
    <w:rsid w:val="00F64BC4"/>
    <w:rsid w:val="00F64C2B"/>
    <w:rsid w:val="00F64DC0"/>
    <w:rsid w:val="00F651BE"/>
    <w:rsid w:val="00F65F27"/>
    <w:rsid w:val="00F67E37"/>
    <w:rsid w:val="00F67F53"/>
    <w:rsid w:val="00F70104"/>
    <w:rsid w:val="00F70229"/>
    <w:rsid w:val="00F703BE"/>
    <w:rsid w:val="00F71F69"/>
    <w:rsid w:val="00F72B72"/>
    <w:rsid w:val="00F73595"/>
    <w:rsid w:val="00F745E4"/>
    <w:rsid w:val="00F74BB9"/>
    <w:rsid w:val="00F750E9"/>
    <w:rsid w:val="00F753B6"/>
    <w:rsid w:val="00F75523"/>
    <w:rsid w:val="00F75582"/>
    <w:rsid w:val="00F755A8"/>
    <w:rsid w:val="00F75791"/>
    <w:rsid w:val="00F75A12"/>
    <w:rsid w:val="00F7687A"/>
    <w:rsid w:val="00F76EFA"/>
    <w:rsid w:val="00F77121"/>
    <w:rsid w:val="00F771F2"/>
    <w:rsid w:val="00F77317"/>
    <w:rsid w:val="00F77FC5"/>
    <w:rsid w:val="00F800BF"/>
    <w:rsid w:val="00F804BE"/>
    <w:rsid w:val="00F80CFA"/>
    <w:rsid w:val="00F80F50"/>
    <w:rsid w:val="00F817CE"/>
    <w:rsid w:val="00F81C0D"/>
    <w:rsid w:val="00F81DA0"/>
    <w:rsid w:val="00F81EF2"/>
    <w:rsid w:val="00F825AC"/>
    <w:rsid w:val="00F82D94"/>
    <w:rsid w:val="00F82FBC"/>
    <w:rsid w:val="00F83399"/>
    <w:rsid w:val="00F8345A"/>
    <w:rsid w:val="00F838AE"/>
    <w:rsid w:val="00F83AB7"/>
    <w:rsid w:val="00F84404"/>
    <w:rsid w:val="00F8456C"/>
    <w:rsid w:val="00F848D3"/>
    <w:rsid w:val="00F8574F"/>
    <w:rsid w:val="00F859D8"/>
    <w:rsid w:val="00F85F8F"/>
    <w:rsid w:val="00F86516"/>
    <w:rsid w:val="00F866AA"/>
    <w:rsid w:val="00F868F5"/>
    <w:rsid w:val="00F872AD"/>
    <w:rsid w:val="00F874F0"/>
    <w:rsid w:val="00F87A58"/>
    <w:rsid w:val="00F87FE8"/>
    <w:rsid w:val="00F90344"/>
    <w:rsid w:val="00F9056A"/>
    <w:rsid w:val="00F90F8D"/>
    <w:rsid w:val="00F911F0"/>
    <w:rsid w:val="00F912C7"/>
    <w:rsid w:val="00F913D8"/>
    <w:rsid w:val="00F918FA"/>
    <w:rsid w:val="00F9190B"/>
    <w:rsid w:val="00F91ADD"/>
    <w:rsid w:val="00F91C3C"/>
    <w:rsid w:val="00F91DF0"/>
    <w:rsid w:val="00F91E61"/>
    <w:rsid w:val="00F91F8F"/>
    <w:rsid w:val="00F92782"/>
    <w:rsid w:val="00F92BD3"/>
    <w:rsid w:val="00F9353E"/>
    <w:rsid w:val="00F9378A"/>
    <w:rsid w:val="00F93AA9"/>
    <w:rsid w:val="00F93F61"/>
    <w:rsid w:val="00F956E9"/>
    <w:rsid w:val="00F963B0"/>
    <w:rsid w:val="00F96985"/>
    <w:rsid w:val="00F96B5B"/>
    <w:rsid w:val="00F96CB1"/>
    <w:rsid w:val="00F97838"/>
    <w:rsid w:val="00FA007C"/>
    <w:rsid w:val="00FA0552"/>
    <w:rsid w:val="00FA070D"/>
    <w:rsid w:val="00FA1A18"/>
    <w:rsid w:val="00FA1A9D"/>
    <w:rsid w:val="00FA20F7"/>
    <w:rsid w:val="00FA2205"/>
    <w:rsid w:val="00FA2283"/>
    <w:rsid w:val="00FA22F2"/>
    <w:rsid w:val="00FA22F8"/>
    <w:rsid w:val="00FA2A95"/>
    <w:rsid w:val="00FA2BB3"/>
    <w:rsid w:val="00FA2E26"/>
    <w:rsid w:val="00FA389F"/>
    <w:rsid w:val="00FA3ACF"/>
    <w:rsid w:val="00FA4908"/>
    <w:rsid w:val="00FA52B0"/>
    <w:rsid w:val="00FA55BB"/>
    <w:rsid w:val="00FA5886"/>
    <w:rsid w:val="00FA6196"/>
    <w:rsid w:val="00FA6C4A"/>
    <w:rsid w:val="00FA6E5B"/>
    <w:rsid w:val="00FA7109"/>
    <w:rsid w:val="00FA7755"/>
    <w:rsid w:val="00FA7F00"/>
    <w:rsid w:val="00FB0E2A"/>
    <w:rsid w:val="00FB12E4"/>
    <w:rsid w:val="00FB1536"/>
    <w:rsid w:val="00FB1640"/>
    <w:rsid w:val="00FB1B76"/>
    <w:rsid w:val="00FB2011"/>
    <w:rsid w:val="00FB330C"/>
    <w:rsid w:val="00FB3344"/>
    <w:rsid w:val="00FB3775"/>
    <w:rsid w:val="00FB388B"/>
    <w:rsid w:val="00FB3CA6"/>
    <w:rsid w:val="00FB413D"/>
    <w:rsid w:val="00FB4296"/>
    <w:rsid w:val="00FB4514"/>
    <w:rsid w:val="00FB4C80"/>
    <w:rsid w:val="00FB57CE"/>
    <w:rsid w:val="00FB5906"/>
    <w:rsid w:val="00FB5944"/>
    <w:rsid w:val="00FB5AE1"/>
    <w:rsid w:val="00FB6087"/>
    <w:rsid w:val="00FB6879"/>
    <w:rsid w:val="00FB6BA8"/>
    <w:rsid w:val="00FB6BC8"/>
    <w:rsid w:val="00FB7389"/>
    <w:rsid w:val="00FB7742"/>
    <w:rsid w:val="00FB7960"/>
    <w:rsid w:val="00FC0296"/>
    <w:rsid w:val="00FC0522"/>
    <w:rsid w:val="00FC186B"/>
    <w:rsid w:val="00FC18D5"/>
    <w:rsid w:val="00FC18DA"/>
    <w:rsid w:val="00FC1DCB"/>
    <w:rsid w:val="00FC2019"/>
    <w:rsid w:val="00FC2220"/>
    <w:rsid w:val="00FC2544"/>
    <w:rsid w:val="00FC278F"/>
    <w:rsid w:val="00FC2E17"/>
    <w:rsid w:val="00FC305B"/>
    <w:rsid w:val="00FC3355"/>
    <w:rsid w:val="00FC3381"/>
    <w:rsid w:val="00FC37BC"/>
    <w:rsid w:val="00FC3BB7"/>
    <w:rsid w:val="00FC4002"/>
    <w:rsid w:val="00FC4B11"/>
    <w:rsid w:val="00FC4B8F"/>
    <w:rsid w:val="00FC4F87"/>
    <w:rsid w:val="00FC58D4"/>
    <w:rsid w:val="00FC5980"/>
    <w:rsid w:val="00FC5A27"/>
    <w:rsid w:val="00FC5DE8"/>
    <w:rsid w:val="00FC5E13"/>
    <w:rsid w:val="00FC6469"/>
    <w:rsid w:val="00FC6565"/>
    <w:rsid w:val="00FC694D"/>
    <w:rsid w:val="00FC6C4B"/>
    <w:rsid w:val="00FC6D90"/>
    <w:rsid w:val="00FC6E98"/>
    <w:rsid w:val="00FC7349"/>
    <w:rsid w:val="00FC7429"/>
    <w:rsid w:val="00FD056D"/>
    <w:rsid w:val="00FD07F6"/>
    <w:rsid w:val="00FD08FD"/>
    <w:rsid w:val="00FD096B"/>
    <w:rsid w:val="00FD0C64"/>
    <w:rsid w:val="00FD0DD6"/>
    <w:rsid w:val="00FD0F09"/>
    <w:rsid w:val="00FD1872"/>
    <w:rsid w:val="00FD1EC8"/>
    <w:rsid w:val="00FD21FF"/>
    <w:rsid w:val="00FD2E88"/>
    <w:rsid w:val="00FD3B87"/>
    <w:rsid w:val="00FD3DF0"/>
    <w:rsid w:val="00FD3FD2"/>
    <w:rsid w:val="00FD4578"/>
    <w:rsid w:val="00FD47ED"/>
    <w:rsid w:val="00FD4C68"/>
    <w:rsid w:val="00FD52C1"/>
    <w:rsid w:val="00FD5A86"/>
    <w:rsid w:val="00FD6363"/>
    <w:rsid w:val="00FD710F"/>
    <w:rsid w:val="00FD74DB"/>
    <w:rsid w:val="00FD7562"/>
    <w:rsid w:val="00FD75E6"/>
    <w:rsid w:val="00FD7660"/>
    <w:rsid w:val="00FD7894"/>
    <w:rsid w:val="00FD7BE1"/>
    <w:rsid w:val="00FE0115"/>
    <w:rsid w:val="00FE0490"/>
    <w:rsid w:val="00FE0655"/>
    <w:rsid w:val="00FE09D7"/>
    <w:rsid w:val="00FE141D"/>
    <w:rsid w:val="00FE1A14"/>
    <w:rsid w:val="00FE1F53"/>
    <w:rsid w:val="00FE2149"/>
    <w:rsid w:val="00FE220A"/>
    <w:rsid w:val="00FE2258"/>
    <w:rsid w:val="00FE2276"/>
    <w:rsid w:val="00FE2365"/>
    <w:rsid w:val="00FE2926"/>
    <w:rsid w:val="00FE32C1"/>
    <w:rsid w:val="00FE37D0"/>
    <w:rsid w:val="00FE46B0"/>
    <w:rsid w:val="00FE48EB"/>
    <w:rsid w:val="00FE4C7B"/>
    <w:rsid w:val="00FE4D7E"/>
    <w:rsid w:val="00FE5455"/>
    <w:rsid w:val="00FE5659"/>
    <w:rsid w:val="00FE57B9"/>
    <w:rsid w:val="00FE580A"/>
    <w:rsid w:val="00FE65DC"/>
    <w:rsid w:val="00FE67E0"/>
    <w:rsid w:val="00FE6B22"/>
    <w:rsid w:val="00FE6B82"/>
    <w:rsid w:val="00FE7336"/>
    <w:rsid w:val="00FE787C"/>
    <w:rsid w:val="00FF01F2"/>
    <w:rsid w:val="00FF07B8"/>
    <w:rsid w:val="00FF0AFB"/>
    <w:rsid w:val="00FF10FD"/>
    <w:rsid w:val="00FF1F4F"/>
    <w:rsid w:val="00FF1F6E"/>
    <w:rsid w:val="00FF260E"/>
    <w:rsid w:val="00FF302A"/>
    <w:rsid w:val="00FF396D"/>
    <w:rsid w:val="00FF3BB8"/>
    <w:rsid w:val="00FF4127"/>
    <w:rsid w:val="00FF45A5"/>
    <w:rsid w:val="00FF48A3"/>
    <w:rsid w:val="00FF4955"/>
    <w:rsid w:val="00FF49C0"/>
    <w:rsid w:val="00FF4C76"/>
    <w:rsid w:val="00FF4CD9"/>
    <w:rsid w:val="00FF4F60"/>
    <w:rsid w:val="00FF4F61"/>
    <w:rsid w:val="00FF5673"/>
    <w:rsid w:val="00FF587A"/>
    <w:rsid w:val="00FF58DF"/>
    <w:rsid w:val="00FF5C91"/>
    <w:rsid w:val="00FF5FC3"/>
    <w:rsid w:val="00FF6A28"/>
    <w:rsid w:val="00FF6DBC"/>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63"/>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62"/>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62"/>
    <w:lsdException w:name="Medium Shading 1 Accent 4" w:uiPriority="63"/>
    <w:lsdException w:name="Medium Shading 2 Accent 4" w:uiPriority="73"/>
    <w:lsdException w:name="Medium List 1 Accent 4" w:uiPriority="60"/>
    <w:lsdException w:name="Medium List 2 Accent 4" w:uiPriority="61"/>
    <w:lsdException w:name="Medium Grid 1 Accent 4" w:uiPriority="67"/>
    <w:lsdException w:name="Medium Grid 2 Accent 4" w:uiPriority="63"/>
    <w:lsdException w:name="Medium Grid 3 Accent 4" w:uiPriority="69"/>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32" w:qFormat="1"/>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38D3"/>
    <w:pPr>
      <w:spacing w:line="259" w:lineRule="auto"/>
    </w:pPr>
    <w:rPr>
      <w:rFonts w:asciiTheme="minorHAnsi" w:eastAsiaTheme="minorHAnsi" w:hAnsiTheme="minorHAnsi"/>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C938D3"/>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C938D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C938D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C938D3"/>
    <w:pPr>
      <w:numPr>
        <w:ilvl w:val="3"/>
      </w:numPr>
      <w:outlineLvl w:val="3"/>
    </w:pPr>
    <w:rPr>
      <w:sz w:val="24"/>
      <w:szCs w:val="24"/>
    </w:rPr>
  </w:style>
  <w:style w:type="paragraph" w:styleId="Heading5">
    <w:name w:val="heading 5"/>
    <w:aliases w:val="H5"/>
    <w:basedOn w:val="Heading4"/>
    <w:next w:val="Normal"/>
    <w:link w:val="Heading5Char"/>
    <w:qFormat/>
    <w:rsid w:val="00C938D3"/>
    <w:pPr>
      <w:numPr>
        <w:ilvl w:val="4"/>
      </w:numPr>
      <w:outlineLvl w:val="4"/>
    </w:pPr>
    <w:rPr>
      <w:sz w:val="22"/>
      <w:szCs w:val="22"/>
    </w:rPr>
  </w:style>
  <w:style w:type="paragraph" w:styleId="Heading6">
    <w:name w:val="heading 6"/>
    <w:basedOn w:val="Normal"/>
    <w:next w:val="Normal"/>
    <w:link w:val="Heading6Char"/>
    <w:qFormat/>
    <w:rsid w:val="00C938D3"/>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C938D3"/>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C938D3"/>
    <w:pPr>
      <w:numPr>
        <w:ilvl w:val="7"/>
      </w:numPr>
      <w:outlineLvl w:val="7"/>
    </w:pPr>
  </w:style>
  <w:style w:type="paragraph" w:styleId="Heading9">
    <w:name w:val="heading 9"/>
    <w:aliases w:val="Figure Heading,FH"/>
    <w:basedOn w:val="Heading8"/>
    <w:next w:val="Normal"/>
    <w:link w:val="Heading9Char"/>
    <w:qFormat/>
    <w:rsid w:val="00C938D3"/>
    <w:pPr>
      <w:numPr>
        <w:ilvl w:val="8"/>
      </w:numPr>
      <w:outlineLvl w:val="8"/>
    </w:pPr>
  </w:style>
  <w:style w:type="character" w:default="1" w:styleId="DefaultParagraphFont">
    <w:name w:val="Default Paragraph Font"/>
    <w:uiPriority w:val="1"/>
    <w:semiHidden/>
    <w:unhideWhenUsed/>
    <w:rsid w:val="00C938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38D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tion Equation"/>
    <w:basedOn w:val="Normal"/>
    <w:next w:val="Normal"/>
    <w:link w:val="CaptionChar1"/>
    <w:qFormat/>
    <w:rsid w:val="00C938D3"/>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link w:val="DocumentMapChar"/>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link w:val="FootnoteTextChar"/>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rPr>
      <w:sz w:val="20"/>
    </w:rPr>
  </w:style>
  <w:style w:type="paragraph" w:styleId="CommentSubject">
    <w:name w:val="annotation subject"/>
    <w:basedOn w:val="CommentText"/>
    <w:next w:val="CommentText"/>
    <w:link w:val="CommentSubjectChar"/>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938D3"/>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C938D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C938D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C938D3"/>
    <w:rPr>
      <w:rFonts w:ascii="Arial" w:eastAsiaTheme="minorHAnsi" w:hAnsi="Arial"/>
      <w:sz w:val="32"/>
      <w:szCs w:val="32"/>
      <w:lang w:val="en-GB" w:eastAsia="zh-CN"/>
    </w:rPr>
  </w:style>
  <w:style w:type="paragraph" w:styleId="ListParagraph">
    <w:name w:val="List Paragraph"/>
    <w:aliases w:val="- Bullets,?? ??,?????,????,Lista1,列出段落,목록 단락,リスト段落,中等深浅网格 1 - 着色 21"/>
    <w:basedOn w:val="Normal"/>
    <w:link w:val="ListParagraphChar"/>
    <w:uiPriority w:val="34"/>
    <w:qFormat/>
    <w:rsid w:val="00C938D3"/>
    <w:pPr>
      <w:ind w:left="720"/>
    </w:pPr>
    <w:rPr>
      <w:rFonts w:ascii="Calibri" w:eastAsia="Calibri" w:hAnsi="Calibri"/>
      <w:szCs w:val="22"/>
      <w:lang w:val="en-US"/>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C938D3"/>
    <w:pPr>
      <w:spacing w:before="40"/>
    </w:pPr>
    <w:rPr>
      <w:rFonts w:ascii="Arial" w:eastAsia="MS Mincho" w:hAnsi="Arial"/>
      <w:i/>
      <w:sz w:val="18"/>
      <w:szCs w:val="24"/>
      <w:lang w:eastAsia="en-GB"/>
    </w:rPr>
  </w:style>
  <w:style w:type="character" w:customStyle="1" w:styleId="CommentsChar">
    <w:name w:val="Comments Char"/>
    <w:link w:val="Comments"/>
    <w:rsid w:val="00C938D3"/>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C938D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C938D3"/>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C938D3"/>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C938D3"/>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C938D3"/>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C938D3"/>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中等深浅网格 1 - 着色 21 Char"/>
    <w:link w:val="ListParagraph"/>
    <w:uiPriority w:val="34"/>
    <w:qFormat/>
    <w:rsid w:val="000E45F6"/>
    <w:rPr>
      <w:rFonts w:ascii="Calibri" w:eastAsia="Calibri" w:hAnsi="Calibri"/>
      <w:sz w:val="22"/>
      <w:szCs w:val="22"/>
      <w:lang w:val="en-US"/>
    </w:rPr>
  </w:style>
  <w:style w:type="character" w:styleId="PlaceholderText">
    <w:name w:val="Placeholder Text"/>
    <w:basedOn w:val="DefaultParagraphFont"/>
    <w:uiPriority w:val="67"/>
    <w:rsid w:val="0014062A"/>
    <w:rPr>
      <w:color w:val="808080"/>
    </w:rPr>
  </w:style>
  <w:style w:type="paragraph" w:styleId="BodyText3">
    <w:name w:val="Body Text 3"/>
    <w:basedOn w:val="Normal"/>
    <w:link w:val="BodyText3Char"/>
    <w:rsid w:val="00C4325B"/>
    <w:rPr>
      <w:rFonts w:eastAsia="Times New Roman"/>
      <w:sz w:val="16"/>
      <w:szCs w:val="16"/>
    </w:rPr>
  </w:style>
  <w:style w:type="character" w:customStyle="1" w:styleId="BodyText3Char">
    <w:name w:val="Body Text 3 Char"/>
    <w:basedOn w:val="DefaultParagraphFont"/>
    <w:link w:val="BodyText3"/>
    <w:rsid w:val="00C4325B"/>
    <w:rPr>
      <w:rFonts w:ascii="Times New Roman" w:eastAsia="Times New Roman" w:hAnsi="Times New Roman"/>
      <w:sz w:val="16"/>
      <w:szCs w:val="16"/>
      <w:lang w:val="en-US"/>
    </w:rPr>
  </w:style>
  <w:style w:type="paragraph" w:styleId="BodyTextIndent2">
    <w:name w:val="Body Text Indent 2"/>
    <w:basedOn w:val="Normal"/>
    <w:link w:val="BodyTextIndent2Char"/>
    <w:rsid w:val="00C4325B"/>
    <w:pPr>
      <w:ind w:firstLine="360"/>
    </w:pPr>
    <w:rPr>
      <w:rFonts w:ascii="Arial" w:eastAsia="Times New Roman" w:hAnsi="Arial"/>
      <w:sz w:val="24"/>
    </w:rPr>
  </w:style>
  <w:style w:type="character" w:customStyle="1" w:styleId="BodyTextIndent2Char">
    <w:name w:val="Body Text Indent 2 Char"/>
    <w:basedOn w:val="DefaultParagraphFont"/>
    <w:link w:val="BodyTextIndent2"/>
    <w:rsid w:val="00C4325B"/>
    <w:rPr>
      <w:rFonts w:ascii="Arial" w:eastAsia="Times New Roman" w:hAnsi="Arial"/>
      <w:sz w:val="24"/>
      <w:lang w:val="en-US"/>
    </w:rPr>
  </w:style>
  <w:style w:type="character" w:customStyle="1" w:styleId="EmailStyle17">
    <w:name w:val="EmailStyle17"/>
    <w:basedOn w:val="DefaultParagraphFont"/>
    <w:semiHidden/>
    <w:rsid w:val="00C4325B"/>
    <w:rPr>
      <w:rFonts w:ascii="Arial" w:hAnsi="Arial" w:cs="Arial" w:hint="default"/>
      <w:color w:val="000080"/>
      <w:sz w:val="20"/>
      <w:szCs w:val="20"/>
    </w:rPr>
  </w:style>
  <w:style w:type="paragraph" w:customStyle="1" w:styleId="cvrTitle">
    <w:name w:val="cvrTitle"/>
    <w:basedOn w:val="Normal"/>
    <w:rsid w:val="00C4325B"/>
    <w:pPr>
      <w:keepLines/>
      <w:numPr>
        <w:numId w:val="10"/>
      </w:numPr>
      <w:tabs>
        <w:tab w:val="clear" w:pos="1152"/>
      </w:tabs>
      <w:spacing w:before="360" w:after="720"/>
      <w:ind w:left="0" w:firstLine="0"/>
      <w:jc w:val="center"/>
    </w:pPr>
    <w:rPr>
      <w:rFonts w:ascii="Arial" w:eastAsia="Times New Roman" w:hAnsi="Arial" w:cs="Arial"/>
      <w:b/>
      <w:sz w:val="40"/>
    </w:rPr>
  </w:style>
  <w:style w:type="paragraph" w:customStyle="1" w:styleId="ReferenceList">
    <w:name w:val="Reference List"/>
    <w:basedOn w:val="Normal"/>
    <w:autoRedefine/>
    <w:rsid w:val="00C4325B"/>
    <w:pPr>
      <w:tabs>
        <w:tab w:val="num" w:pos="720"/>
      </w:tabs>
      <w:suppressAutoHyphens/>
    </w:pPr>
    <w:rPr>
      <w:rFonts w:eastAsia="Batang" w:cs="Arial"/>
      <w:b/>
      <w:lang w:eastAsia="ja-JP"/>
    </w:rPr>
  </w:style>
  <w:style w:type="paragraph" w:customStyle="1" w:styleId="TAC">
    <w:name w:val="TAC"/>
    <w:basedOn w:val="TAL"/>
    <w:link w:val="TACChar"/>
    <w:rsid w:val="00C4325B"/>
    <w:pPr>
      <w:jc w:val="center"/>
    </w:pPr>
    <w:rPr>
      <w:rFonts w:eastAsia="Times New Roman"/>
    </w:rPr>
  </w:style>
  <w:style w:type="paragraph" w:customStyle="1" w:styleId="FP">
    <w:name w:val="FP"/>
    <w:basedOn w:val="Normal"/>
    <w:rsid w:val="00C4325B"/>
    <w:rPr>
      <w:rFonts w:eastAsia="Times New Roman"/>
      <w:sz w:val="20"/>
    </w:rPr>
  </w:style>
  <w:style w:type="paragraph" w:customStyle="1" w:styleId="TAR">
    <w:name w:val="TAR"/>
    <w:basedOn w:val="TAL"/>
    <w:rsid w:val="00C4325B"/>
    <w:pPr>
      <w:jc w:val="right"/>
    </w:pPr>
    <w:rPr>
      <w:rFonts w:eastAsia="Times New Roman"/>
    </w:rPr>
  </w:style>
  <w:style w:type="paragraph" w:customStyle="1" w:styleId="11BodyText">
    <w:name w:val="11 BodyText"/>
    <w:basedOn w:val="Normal"/>
    <w:link w:val="11BodyTextChar"/>
    <w:rsid w:val="00C4325B"/>
    <w:pPr>
      <w:spacing w:after="220"/>
      <w:ind w:left="1298"/>
    </w:pPr>
    <w:rPr>
      <w:rFonts w:ascii="Verdana" w:eastAsia="Times New Roman" w:hAnsi="Verdana"/>
      <w:sz w:val="20"/>
    </w:rPr>
  </w:style>
  <w:style w:type="character" w:customStyle="1" w:styleId="11BodyTextChar">
    <w:name w:val="11 BodyText Char"/>
    <w:basedOn w:val="DefaultParagraphFont"/>
    <w:link w:val="11BodyText"/>
    <w:rsid w:val="00C4325B"/>
    <w:rPr>
      <w:rFonts w:ascii="Verdana" w:eastAsia="Times New Roman" w:hAnsi="Verdana"/>
      <w:lang w:val="en-GB"/>
    </w:rPr>
  </w:style>
  <w:style w:type="paragraph" w:customStyle="1" w:styleId="NF">
    <w:name w:val="NF"/>
    <w:basedOn w:val="Normal"/>
    <w:rsid w:val="00C4325B"/>
    <w:pPr>
      <w:keepNext/>
      <w:keepLines/>
      <w:ind w:left="1135" w:hanging="851"/>
    </w:pPr>
    <w:rPr>
      <w:rFonts w:ascii="Arial" w:eastAsia="Times New Roman" w:hAnsi="Arial"/>
      <w:sz w:val="18"/>
    </w:rPr>
  </w:style>
  <w:style w:type="paragraph" w:styleId="Subtitle">
    <w:name w:val="Subtitle"/>
    <w:basedOn w:val="Normal"/>
    <w:next w:val="Normal"/>
    <w:link w:val="SubtitleChar"/>
    <w:uiPriority w:val="11"/>
    <w:qFormat/>
    <w:rsid w:val="00C4325B"/>
    <w:pPr>
      <w:numPr>
        <w:ilvl w:val="1"/>
      </w:numPr>
      <w:suppressAutoHyphens/>
      <w:spacing w:after="180"/>
    </w:pPr>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C4325B"/>
    <w:rPr>
      <w:rFonts w:ascii="Cambria" w:eastAsia="Times New Roman" w:hAnsi="Cambria"/>
      <w:i/>
      <w:iCs/>
      <w:color w:val="4F81BD"/>
      <w:spacing w:val="15"/>
      <w:sz w:val="24"/>
      <w:szCs w:val="24"/>
      <w:lang w:val="en-GB" w:eastAsia="ar-SA"/>
    </w:rPr>
  </w:style>
  <w:style w:type="paragraph" w:customStyle="1" w:styleId="iReference">
    <w:name w:val="iReference"/>
    <w:basedOn w:val="Normal"/>
    <w:rsid w:val="00C4325B"/>
    <w:pPr>
      <w:numPr>
        <w:numId w:val="11"/>
      </w:numPr>
      <w:spacing w:before="24" w:after="24"/>
    </w:pPr>
    <w:rPr>
      <w:rFonts w:ascii="Arial" w:eastAsia="Times New Roman" w:hAnsi="Arial" w:cs="Arial"/>
      <w:sz w:val="19"/>
    </w:rPr>
  </w:style>
  <w:style w:type="character" w:customStyle="1" w:styleId="BalloonTextChar">
    <w:name w:val="Balloon Text Char"/>
    <w:basedOn w:val="DefaultParagraphFont"/>
    <w:link w:val="BalloonText"/>
    <w:rsid w:val="00C4325B"/>
    <w:rPr>
      <w:rFonts w:ascii="Tahoma" w:hAnsi="Tahoma" w:cs="Tahoma"/>
      <w:sz w:val="16"/>
      <w:szCs w:val="16"/>
      <w:lang w:val="en-GB" w:eastAsia="zh-CN"/>
    </w:rPr>
  </w:style>
  <w:style w:type="character" w:customStyle="1" w:styleId="CommentTextChar">
    <w:name w:val="Comment Text Char"/>
    <w:basedOn w:val="DefaultParagraphFont"/>
    <w:link w:val="CommentText"/>
    <w:uiPriority w:val="99"/>
    <w:rsid w:val="00C4325B"/>
    <w:rPr>
      <w:rFonts w:ascii="Times New Roman" w:hAnsi="Times New Roman"/>
      <w:lang w:val="en-GB" w:eastAsia="zh-CN"/>
    </w:rPr>
  </w:style>
  <w:style w:type="character" w:customStyle="1" w:styleId="patent-title">
    <w:name w:val="patent-title"/>
    <w:basedOn w:val="DefaultParagraphFont"/>
    <w:rsid w:val="00C4325B"/>
  </w:style>
  <w:style w:type="character" w:customStyle="1" w:styleId="patent-number">
    <w:name w:val="patent-number"/>
    <w:basedOn w:val="DefaultParagraphFont"/>
    <w:rsid w:val="00C4325B"/>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C938D3"/>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938D3"/>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C938D3"/>
    <w:rPr>
      <w:rFonts w:ascii="Arial" w:eastAsiaTheme="minorHAnsi" w:hAnsi="Arial"/>
      <w:sz w:val="22"/>
      <w:szCs w:val="22"/>
      <w:lang w:val="en-GB" w:eastAsia="zh-CN"/>
    </w:rPr>
  </w:style>
  <w:style w:type="character" w:customStyle="1" w:styleId="Heading6Char">
    <w:name w:val="Heading 6 Char"/>
    <w:basedOn w:val="DefaultParagraphFont"/>
    <w:link w:val="Heading6"/>
    <w:rsid w:val="00C938D3"/>
    <w:rPr>
      <w:rFonts w:ascii="Arial" w:eastAsiaTheme="minorHAnsi" w:hAnsi="Arial" w:cs="Arial"/>
      <w:sz w:val="22"/>
    </w:rPr>
  </w:style>
  <w:style w:type="character" w:customStyle="1" w:styleId="Heading7Char">
    <w:name w:val="Heading 7 Char"/>
    <w:basedOn w:val="DefaultParagraphFont"/>
    <w:link w:val="Heading7"/>
    <w:rsid w:val="00C938D3"/>
    <w:rPr>
      <w:rFonts w:ascii="Arial" w:eastAsiaTheme="minorHAnsi" w:hAnsi="Arial" w:cs="Arial"/>
      <w:sz w:val="22"/>
    </w:rPr>
  </w:style>
  <w:style w:type="character" w:customStyle="1" w:styleId="Heading8Char">
    <w:name w:val="Heading 8 Char"/>
    <w:aliases w:val="Table Heading Char"/>
    <w:basedOn w:val="DefaultParagraphFont"/>
    <w:link w:val="Heading8"/>
    <w:rsid w:val="00C938D3"/>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C938D3"/>
    <w:rPr>
      <w:rFonts w:ascii="Arial" w:eastAsiaTheme="minorHAnsi" w:hAnsi="Arial" w:cs="Arial"/>
      <w:sz w:val="22"/>
    </w:rPr>
  </w:style>
  <w:style w:type="character" w:customStyle="1" w:styleId="FootnoteTextChar">
    <w:name w:val="Footnote Text Char"/>
    <w:basedOn w:val="DefaultParagraphFont"/>
    <w:link w:val="FootnoteText"/>
    <w:semiHidden/>
    <w:rsid w:val="00C4325B"/>
    <w:rPr>
      <w:rFonts w:ascii="Times New Roman" w:hAnsi="Times New Roman"/>
      <w:sz w:val="16"/>
      <w:szCs w:val="16"/>
      <w:lang w:val="en-GB" w:eastAsia="zh-CN"/>
    </w:rPr>
  </w:style>
  <w:style w:type="character" w:customStyle="1" w:styleId="CommentSubjectChar">
    <w:name w:val="Comment Subject Char"/>
    <w:basedOn w:val="CommentTextChar"/>
    <w:link w:val="CommentSubject"/>
    <w:rsid w:val="00C4325B"/>
    <w:rPr>
      <w:rFonts w:ascii="Times New Roman" w:hAnsi="Times New Roman"/>
      <w:b/>
      <w:bCs/>
      <w:lang w:val="en-GB" w:eastAsia="zh-CN"/>
    </w:rPr>
  </w:style>
  <w:style w:type="character" w:customStyle="1" w:styleId="FooterChar">
    <w:name w:val="Footer Char"/>
    <w:basedOn w:val="DefaultParagraphFont"/>
    <w:link w:val="Footer"/>
    <w:uiPriority w:val="99"/>
    <w:rsid w:val="00C4325B"/>
    <w:rPr>
      <w:rFonts w:ascii="Arial" w:hAnsi="Arial" w:cs="Arial"/>
      <w:b/>
      <w:bCs/>
      <w:i/>
      <w:iCs/>
      <w:noProof/>
      <w:sz w:val="18"/>
      <w:szCs w:val="18"/>
      <w:lang w:val="en-US" w:eastAsia="zh-CN"/>
    </w:rPr>
  </w:style>
  <w:style w:type="character" w:customStyle="1" w:styleId="DocumentMapChar">
    <w:name w:val="Document Map Char"/>
    <w:basedOn w:val="DefaultParagraphFont"/>
    <w:link w:val="DocumentMap"/>
    <w:semiHidden/>
    <w:rsid w:val="00C4325B"/>
    <w:rPr>
      <w:rFonts w:ascii="Tahoma" w:hAnsi="Tahoma" w:cs="Tahoma"/>
      <w:sz w:val="22"/>
      <w:shd w:val="clear" w:color="auto" w:fill="000080"/>
      <w:lang w:val="en-GB" w:eastAsia="zh-CN"/>
    </w:rPr>
  </w:style>
  <w:style w:type="character" w:customStyle="1" w:styleId="apple-converted-space">
    <w:name w:val="apple-converted-space"/>
    <w:basedOn w:val="DefaultParagraphFont"/>
    <w:rsid w:val="00C4325B"/>
  </w:style>
  <w:style w:type="character" w:customStyle="1" w:styleId="mi">
    <w:name w:val="mi"/>
    <w:basedOn w:val="DefaultParagraphFont"/>
    <w:rsid w:val="00C4325B"/>
  </w:style>
  <w:style w:type="character" w:styleId="LineNumber">
    <w:name w:val="line number"/>
    <w:basedOn w:val="DefaultParagraphFont"/>
    <w:semiHidden/>
    <w:unhideWhenUsed/>
    <w:rsid w:val="00C4325B"/>
  </w:style>
  <w:style w:type="character" w:styleId="IntenseReference">
    <w:name w:val="Intense Reference"/>
    <w:basedOn w:val="DefaultParagraphFont"/>
    <w:uiPriority w:val="32"/>
    <w:qFormat/>
    <w:rsid w:val="00C4325B"/>
    <w:rPr>
      <w:b/>
      <w:bCs/>
      <w:smallCaps/>
      <w:color w:val="4F81BD" w:themeColor="accent1"/>
      <w:spacing w:val="5"/>
    </w:rPr>
  </w:style>
  <w:style w:type="paragraph" w:styleId="PlainText">
    <w:name w:val="Plain Text"/>
    <w:basedOn w:val="Normal"/>
    <w:link w:val="PlainTextChar"/>
    <w:uiPriority w:val="99"/>
    <w:unhideWhenUsed/>
    <w:rsid w:val="00C411FA"/>
    <w:rPr>
      <w:rFonts w:ascii="Arial" w:eastAsia="MS Gothic" w:hAnsi="Arial"/>
      <w:color w:val="000000"/>
      <w:sz w:val="20"/>
      <w:lang w:val="x-none"/>
    </w:rPr>
  </w:style>
  <w:style w:type="character" w:customStyle="1" w:styleId="PlainTextChar">
    <w:name w:val="Plain Text Char"/>
    <w:basedOn w:val="DefaultParagraphFont"/>
    <w:link w:val="PlainText"/>
    <w:uiPriority w:val="99"/>
    <w:rsid w:val="00C411FA"/>
    <w:rPr>
      <w:rFonts w:ascii="Arial" w:eastAsia="MS Gothic" w:hAnsi="Arial"/>
      <w:color w:val="000000"/>
      <w:lang w:val="x-none"/>
    </w:rPr>
  </w:style>
  <w:style w:type="paragraph" w:customStyle="1" w:styleId="LGTdoc">
    <w:name w:val="LGTdoc_본문"/>
    <w:basedOn w:val="Normal"/>
    <w:rsid w:val="0064247B"/>
    <w:pPr>
      <w:widowControl w:val="0"/>
      <w:snapToGrid w:val="0"/>
      <w:spacing w:afterLines="50" w:after="180" w:line="264" w:lineRule="auto"/>
    </w:pPr>
    <w:rPr>
      <w:rFonts w:eastAsia="Batang"/>
      <w:kern w:val="2"/>
      <w:szCs w:val="24"/>
      <w:lang w:eastAsia="ko-KR"/>
    </w:rPr>
  </w:style>
  <w:style w:type="character" w:customStyle="1" w:styleId="CaptionChar1">
    <w:name w:val="Caption Char1"/>
    <w:aliases w:val="cap Char1,cap Char Char,Caption Char Char,Caption Char1 Char Char,cap Char Char1 Char,Caption Char Char1 Char Char,cap Char2 Char,Caption Equation Char1"/>
    <w:link w:val="Caption"/>
    <w:rsid w:val="0064247B"/>
    <w:rPr>
      <w:rFonts w:asciiTheme="minorHAnsi" w:eastAsiaTheme="minorHAnsi" w:hAnsiTheme="minorHAnsi"/>
      <w:b/>
      <w:bCs/>
      <w:sz w:val="22"/>
    </w:rPr>
  </w:style>
  <w:style w:type="table" w:styleId="GridTable2">
    <w:name w:val="Grid Table 2"/>
    <w:basedOn w:val="TableNormal"/>
    <w:rsid w:val="0073675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rsid w:val="0073675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CaptionEquationChar">
    <w:name w:val="Caption Equation Char"/>
    <w:aliases w:val="Caption Char1 Char Char1,cap Char Char1 Char1,Caption Char Char1 Char Char1,cap Char2 Char1"/>
    <w:basedOn w:val="DefaultParagraphFont"/>
    <w:rsid w:val="0005736E"/>
    <w:rPr>
      <w:rFonts w:ascii="Times New Roman" w:hAnsi="Times New Roman"/>
      <w:b/>
      <w:bCs/>
      <w:sz w:val="22"/>
      <w:lang w:val="en-GB" w:eastAsia="zh-CN"/>
    </w:rPr>
  </w:style>
  <w:style w:type="numbering" w:customStyle="1" w:styleId="NoList2">
    <w:name w:val="No List2"/>
    <w:next w:val="NoList"/>
    <w:uiPriority w:val="99"/>
    <w:semiHidden/>
    <w:unhideWhenUsed/>
    <w:rsid w:val="00722A01"/>
  </w:style>
  <w:style w:type="numbering" w:customStyle="1" w:styleId="NoList11">
    <w:name w:val="No List11"/>
    <w:next w:val="NoList"/>
    <w:uiPriority w:val="99"/>
    <w:semiHidden/>
    <w:unhideWhenUsed/>
    <w:rsid w:val="00722A01"/>
  </w:style>
  <w:style w:type="character" w:customStyle="1" w:styleId="WW8Num4z0">
    <w:name w:val="WW8Num4z0"/>
    <w:rsid w:val="00722A01"/>
    <w:rPr>
      <w:rFonts w:ascii="Symbol" w:hAnsi="Symbol" w:cs="OpenSymbol"/>
    </w:rPr>
  </w:style>
  <w:style w:type="character" w:customStyle="1" w:styleId="Absatz-Standardschriftart">
    <w:name w:val="Absatz-Standardschriftart"/>
    <w:rsid w:val="00722A01"/>
  </w:style>
  <w:style w:type="character" w:customStyle="1" w:styleId="WW-Absatz-Standardschriftart">
    <w:name w:val="WW-Absatz-Standardschriftart"/>
    <w:rsid w:val="00722A01"/>
  </w:style>
  <w:style w:type="character" w:customStyle="1" w:styleId="WW-Absatz-Standardschriftart1">
    <w:name w:val="WW-Absatz-Standardschriftart1"/>
    <w:rsid w:val="00722A01"/>
  </w:style>
  <w:style w:type="character" w:customStyle="1" w:styleId="WW-Absatz-Standardschriftart11">
    <w:name w:val="WW-Absatz-Standardschriftart11"/>
    <w:rsid w:val="00722A01"/>
  </w:style>
  <w:style w:type="character" w:customStyle="1" w:styleId="WW-Absatz-Standardschriftart111">
    <w:name w:val="WW-Absatz-Standardschriftart111"/>
    <w:rsid w:val="00722A01"/>
  </w:style>
  <w:style w:type="character" w:customStyle="1" w:styleId="WW8Num2z0">
    <w:name w:val="WW8Num2z0"/>
    <w:rsid w:val="00722A01"/>
    <w:rPr>
      <w:rFonts w:ascii="Symbol" w:hAnsi="Symbol" w:cs="OpenSymbol"/>
    </w:rPr>
  </w:style>
  <w:style w:type="character" w:customStyle="1" w:styleId="WW8Num3z0">
    <w:name w:val="WW8Num3z0"/>
    <w:rsid w:val="00722A01"/>
    <w:rPr>
      <w:rFonts w:ascii="Symbol" w:hAnsi="Symbol" w:cs="OpenSymbol"/>
    </w:rPr>
  </w:style>
  <w:style w:type="character" w:customStyle="1" w:styleId="WW8Num3z1">
    <w:name w:val="WW8Num3z1"/>
    <w:rsid w:val="00722A01"/>
    <w:rPr>
      <w:rFonts w:ascii="OpenSymbol" w:hAnsi="OpenSymbol" w:cs="OpenSymbol"/>
    </w:rPr>
  </w:style>
  <w:style w:type="character" w:customStyle="1" w:styleId="WW8Num4z1">
    <w:name w:val="WW8Num4z1"/>
    <w:rsid w:val="00722A01"/>
    <w:rPr>
      <w:rFonts w:ascii="OpenSymbol" w:hAnsi="OpenSymbol" w:cs="OpenSymbol"/>
    </w:rPr>
  </w:style>
  <w:style w:type="character" w:customStyle="1" w:styleId="WW8Num5z0">
    <w:name w:val="WW8Num5z0"/>
    <w:rsid w:val="00722A01"/>
    <w:rPr>
      <w:rFonts w:ascii="Symbol" w:hAnsi="Symbol" w:cs="OpenSymbol"/>
    </w:rPr>
  </w:style>
  <w:style w:type="character" w:customStyle="1" w:styleId="WW8Num5z1">
    <w:name w:val="WW8Num5z1"/>
    <w:rsid w:val="00722A01"/>
    <w:rPr>
      <w:rFonts w:ascii="OpenSymbol" w:hAnsi="OpenSymbol" w:cs="OpenSymbol"/>
    </w:rPr>
  </w:style>
  <w:style w:type="character" w:customStyle="1" w:styleId="WW8Num6z1">
    <w:name w:val="WW8Num6z1"/>
    <w:rsid w:val="00722A01"/>
    <w:rPr>
      <w:rFonts w:ascii="Times New Roman" w:eastAsia="Times New Roman" w:hAnsi="Times New Roman" w:cs="Times New Roman"/>
    </w:rPr>
  </w:style>
  <w:style w:type="character" w:customStyle="1" w:styleId="WW8Num11z0">
    <w:name w:val="WW8Num11z0"/>
    <w:rsid w:val="00722A01"/>
    <w:rPr>
      <w:rFonts w:ascii="ZapfDingbats" w:hAnsi="ZapfDingbats"/>
      <w:b/>
      <w:i w:val="0"/>
      <w:color w:val="70CEF5"/>
      <w:sz w:val="20"/>
      <w:szCs w:val="20"/>
    </w:rPr>
  </w:style>
  <w:style w:type="character" w:customStyle="1" w:styleId="WW-Absatz-Standardschriftart1111">
    <w:name w:val="WW-Absatz-Standardschriftart1111"/>
    <w:rsid w:val="00722A01"/>
  </w:style>
  <w:style w:type="character" w:customStyle="1" w:styleId="WW8Num1z0">
    <w:name w:val="WW8Num1z0"/>
    <w:rsid w:val="00722A01"/>
    <w:rPr>
      <w:rFonts w:ascii="Symbol" w:hAnsi="Symbol" w:cs="OpenSymbol"/>
    </w:rPr>
  </w:style>
  <w:style w:type="character" w:customStyle="1" w:styleId="WW8Num2z1">
    <w:name w:val="WW8Num2z1"/>
    <w:rsid w:val="00722A01"/>
    <w:rPr>
      <w:rFonts w:ascii="OpenSymbol" w:hAnsi="OpenSymbol" w:cs="OpenSymbol"/>
    </w:rPr>
  </w:style>
  <w:style w:type="character" w:customStyle="1" w:styleId="WW8Num7z1">
    <w:name w:val="WW8Num7z1"/>
    <w:rsid w:val="00722A01"/>
    <w:rPr>
      <w:rFonts w:ascii="Times New Roman" w:eastAsia="Times New Roman" w:hAnsi="Times New Roman" w:cs="Times New Roman"/>
    </w:rPr>
  </w:style>
  <w:style w:type="character" w:customStyle="1" w:styleId="WW8Num19z0">
    <w:name w:val="WW8Num19z0"/>
    <w:rsid w:val="00722A01"/>
    <w:rPr>
      <w:rFonts w:ascii="Symbol" w:hAnsi="Symbol"/>
    </w:rPr>
  </w:style>
  <w:style w:type="character" w:customStyle="1" w:styleId="WW8Num19z1">
    <w:name w:val="WW8Num19z1"/>
    <w:rsid w:val="00722A01"/>
    <w:rPr>
      <w:rFonts w:ascii="Courier New" w:hAnsi="Courier New" w:cs="Courier New"/>
    </w:rPr>
  </w:style>
  <w:style w:type="character" w:customStyle="1" w:styleId="WW8Num19z2">
    <w:name w:val="WW8Num19z2"/>
    <w:rsid w:val="00722A01"/>
    <w:rPr>
      <w:rFonts w:ascii="Wingdings" w:hAnsi="Wingdings"/>
    </w:rPr>
  </w:style>
  <w:style w:type="character" w:customStyle="1" w:styleId="WW8Num38z0">
    <w:name w:val="WW8Num38z0"/>
    <w:rsid w:val="00722A01"/>
    <w:rPr>
      <w:rFonts w:ascii="Symbol" w:hAnsi="Symbol"/>
    </w:rPr>
  </w:style>
  <w:style w:type="character" w:customStyle="1" w:styleId="WW8Num38z1">
    <w:name w:val="WW8Num38z1"/>
    <w:rsid w:val="00722A01"/>
    <w:rPr>
      <w:rFonts w:ascii="Courier New" w:hAnsi="Courier New" w:cs="Courier New"/>
    </w:rPr>
  </w:style>
  <w:style w:type="character" w:customStyle="1" w:styleId="WW8Num38z2">
    <w:name w:val="WW8Num38z2"/>
    <w:rsid w:val="00722A01"/>
    <w:rPr>
      <w:rFonts w:ascii="Wingdings" w:hAnsi="Wingdings"/>
    </w:rPr>
  </w:style>
  <w:style w:type="character" w:customStyle="1" w:styleId="WW8Num39z0">
    <w:name w:val="WW8Num39z0"/>
    <w:rsid w:val="00722A01"/>
    <w:rPr>
      <w:rFonts w:ascii="ZapfDingbats" w:hAnsi="ZapfDingbats"/>
      <w:b/>
      <w:i w:val="0"/>
      <w:color w:val="70CEF5"/>
      <w:sz w:val="20"/>
      <w:szCs w:val="20"/>
    </w:rPr>
  </w:style>
  <w:style w:type="character" w:customStyle="1" w:styleId="WW8Num39z1">
    <w:name w:val="WW8Num39z1"/>
    <w:rsid w:val="00722A01"/>
    <w:rPr>
      <w:rFonts w:ascii="Courier New" w:hAnsi="Courier New" w:cs="SimSun"/>
    </w:rPr>
  </w:style>
  <w:style w:type="character" w:customStyle="1" w:styleId="WW8Num39z2">
    <w:name w:val="WW8Num39z2"/>
    <w:rsid w:val="00722A01"/>
    <w:rPr>
      <w:rFonts w:ascii="Wingdings" w:hAnsi="Wingdings"/>
    </w:rPr>
  </w:style>
  <w:style w:type="character" w:customStyle="1" w:styleId="WW8Num39z3">
    <w:name w:val="WW8Num39z3"/>
    <w:rsid w:val="00722A01"/>
    <w:rPr>
      <w:rFonts w:ascii="Symbol" w:hAnsi="Symbol"/>
    </w:rPr>
  </w:style>
  <w:style w:type="character" w:customStyle="1" w:styleId="TFChar">
    <w:name w:val="TF Char"/>
    <w:basedOn w:val="DefaultParagraphFont"/>
    <w:rsid w:val="00722A01"/>
    <w:rPr>
      <w:rFonts w:ascii="Arial" w:eastAsia="Times New Roman" w:hAnsi="Arial"/>
      <w:b/>
      <w:lang w:val="en-GB"/>
    </w:rPr>
  </w:style>
  <w:style w:type="character" w:customStyle="1" w:styleId="B1Char">
    <w:name w:val="B1 Char"/>
    <w:basedOn w:val="DefaultParagraphFont"/>
    <w:rsid w:val="00722A01"/>
    <w:rPr>
      <w:rFonts w:ascii="Times New Roman" w:eastAsia="Times New Roman" w:hAnsi="Times New Roman"/>
      <w:lang w:val="en-GB"/>
    </w:rPr>
  </w:style>
  <w:style w:type="character" w:customStyle="1" w:styleId="Caractresdenumrotation">
    <w:name w:val="Caractères de numérotation"/>
    <w:rsid w:val="00722A01"/>
  </w:style>
  <w:style w:type="paragraph" w:customStyle="1" w:styleId="Titre">
    <w:name w:val="Titre"/>
    <w:basedOn w:val="Normal"/>
    <w:next w:val="BodyText"/>
    <w:rsid w:val="00722A01"/>
    <w:pPr>
      <w:keepNext/>
      <w:suppressAutoHyphens/>
      <w:overflowPunct w:val="0"/>
      <w:autoSpaceDE w:val="0"/>
      <w:spacing w:before="240" w:after="120" w:line="360" w:lineRule="auto"/>
      <w:textAlignment w:val="baseline"/>
    </w:pPr>
    <w:rPr>
      <w:rFonts w:ascii="Arial" w:eastAsia="MS Mincho" w:hAnsi="Arial" w:cs="Tahoma"/>
      <w:sz w:val="28"/>
      <w:szCs w:val="28"/>
      <w:lang w:eastAsia="ar-SA"/>
    </w:rPr>
  </w:style>
  <w:style w:type="paragraph" w:customStyle="1" w:styleId="Lgende">
    <w:name w:val="Légende"/>
    <w:basedOn w:val="Normal"/>
    <w:rsid w:val="00722A01"/>
    <w:pPr>
      <w:suppressLineNumbers/>
      <w:suppressAutoHyphens/>
      <w:overflowPunct w:val="0"/>
      <w:autoSpaceDE w:val="0"/>
      <w:spacing w:before="120" w:after="120" w:line="360" w:lineRule="auto"/>
      <w:textAlignment w:val="baseline"/>
    </w:pPr>
    <w:rPr>
      <w:rFonts w:ascii="Times New Roman" w:eastAsia="Times New Roman" w:hAnsi="Times New Roman" w:cs="Tahoma"/>
      <w:i/>
      <w:iCs/>
      <w:sz w:val="24"/>
      <w:szCs w:val="24"/>
      <w:lang w:eastAsia="ar-SA"/>
    </w:rPr>
  </w:style>
  <w:style w:type="paragraph" w:customStyle="1" w:styleId="Rpertoire">
    <w:name w:val="Répertoire"/>
    <w:basedOn w:val="Normal"/>
    <w:rsid w:val="00722A01"/>
    <w:pPr>
      <w:suppressLineNumbers/>
      <w:suppressAutoHyphens/>
      <w:overflowPunct w:val="0"/>
      <w:autoSpaceDE w:val="0"/>
      <w:spacing w:after="180" w:line="360" w:lineRule="auto"/>
      <w:textAlignment w:val="baseline"/>
    </w:pPr>
    <w:rPr>
      <w:rFonts w:ascii="Times New Roman" w:eastAsia="Times New Roman" w:hAnsi="Times New Roman" w:cs="Tahoma"/>
      <w:sz w:val="24"/>
      <w:szCs w:val="24"/>
      <w:lang w:eastAsia="ar-SA"/>
    </w:rPr>
  </w:style>
  <w:style w:type="character" w:customStyle="1" w:styleId="HeaderChar1">
    <w:name w:val="Header Char1"/>
    <w:aliases w:val="header odd Char1"/>
    <w:basedOn w:val="DefaultParagraphFont"/>
    <w:locked/>
    <w:rsid w:val="00722A01"/>
    <w:rPr>
      <w:rFonts w:cs="Calibri"/>
      <w:sz w:val="24"/>
      <w:szCs w:val="24"/>
      <w:lang w:eastAsia="ar-SA"/>
    </w:rPr>
  </w:style>
  <w:style w:type="paragraph" w:customStyle="1" w:styleId="1">
    <w:name w:val="1"/>
    <w:rsid w:val="00722A01"/>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table">
    <w:name w:val="table"/>
    <w:basedOn w:val="Normal"/>
    <w:next w:val="Normal"/>
    <w:rsid w:val="00722A01"/>
    <w:pPr>
      <w:suppressAutoHyphens/>
      <w:overflowPunct w:val="0"/>
      <w:autoSpaceDE w:val="0"/>
      <w:spacing w:line="360" w:lineRule="auto"/>
      <w:jc w:val="center"/>
      <w:textAlignment w:val="baseline"/>
    </w:pPr>
    <w:rPr>
      <w:rFonts w:ascii="Times New Roman" w:eastAsia="MS Mincho" w:hAnsi="Times New Roman" w:cs="Calibri"/>
      <w:sz w:val="24"/>
      <w:szCs w:val="24"/>
      <w:lang w:eastAsia="ar-SA"/>
    </w:rPr>
  </w:style>
  <w:style w:type="paragraph" w:customStyle="1" w:styleId="Contenudetableau">
    <w:name w:val="Contenu de tableau"/>
    <w:basedOn w:val="Normal"/>
    <w:rsid w:val="00722A01"/>
    <w:pPr>
      <w:suppressLineNumbers/>
      <w:suppressAutoHyphens/>
      <w:overflowPunct w:val="0"/>
      <w:autoSpaceDE w:val="0"/>
      <w:spacing w:after="180" w:line="360" w:lineRule="auto"/>
      <w:textAlignment w:val="baseline"/>
    </w:pPr>
    <w:rPr>
      <w:rFonts w:ascii="Times New Roman" w:eastAsia="Times New Roman" w:hAnsi="Times New Roman" w:cs="Calibri"/>
      <w:sz w:val="24"/>
      <w:szCs w:val="24"/>
      <w:lang w:eastAsia="ar-SA"/>
    </w:rPr>
  </w:style>
  <w:style w:type="paragraph" w:customStyle="1" w:styleId="Titredetableau">
    <w:name w:val="Titre de tableau"/>
    <w:basedOn w:val="Contenudetableau"/>
    <w:rsid w:val="00722A01"/>
    <w:pPr>
      <w:jc w:val="center"/>
    </w:pPr>
    <w:rPr>
      <w:b/>
      <w:bCs/>
    </w:rPr>
  </w:style>
  <w:style w:type="table" w:styleId="MediumShading1-Accent4">
    <w:name w:val="Medium Shading 1 Accent 4"/>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LightGrid1">
    <w:name w:val="Light Grid1"/>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Grid1-Accent4">
    <w:name w:val="Medium Grid 1 Accent 4"/>
    <w:basedOn w:val="TableNormal"/>
    <w:uiPriority w:val="67"/>
    <w:rsid w:val="00722A01"/>
    <w:rPr>
      <w:rFonts w:ascii="Times New Roman" w:eastAsia="Times New Roman" w:hAnsi="Times New Roman"/>
      <w:lang w:val="en-US" w:eastAsia="zh-TW"/>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1">
    <w:name w:val="Medium Grid 11"/>
    <w:basedOn w:val="TableNormal"/>
    <w:uiPriority w:val="67"/>
    <w:rsid w:val="00722A01"/>
    <w:rPr>
      <w:rFonts w:ascii="Times New Roman" w:eastAsia="Times New Roman" w:hAnsi="Times New Roman"/>
      <w:lang w:val="en-US" w:eastAsia="zh-TW"/>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3-Accent4">
    <w:name w:val="Medium Grid 3 Accent 4"/>
    <w:basedOn w:val="TableNormal"/>
    <w:uiPriority w:val="69"/>
    <w:rsid w:val="00722A01"/>
    <w:rPr>
      <w:rFonts w:ascii="Times New Roman" w:eastAsia="Times New Roman" w:hAnsi="Times New Roman"/>
      <w:lang w:val="en-US" w:eastAsia="zh-TW"/>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DarkList1">
    <w:name w:val="Dark List1"/>
    <w:basedOn w:val="TableNormal"/>
    <w:uiPriority w:val="70"/>
    <w:rsid w:val="00722A01"/>
    <w:rPr>
      <w:rFonts w:ascii="Times New Roman" w:eastAsia="Times New Roman" w:hAnsi="Times New Roman"/>
      <w:color w:val="FFFFFF" w:themeColor="background1"/>
      <w:lang w:val="en-US" w:eastAsia="zh-TW"/>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ediumShading1-Accent2">
    <w:name w:val="Medium Shading 1 Accent 2"/>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1">
    <w:name w:val="Medium Shading 11"/>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ghtGrid-Accent4">
    <w:name w:val="Light Grid Accent 4"/>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3">
    <w:name w:val="Light Grid Accent 3"/>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Accent11">
    <w:name w:val="Light Grid - Accent 11"/>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ft">
    <w:name w:val="ft"/>
    <w:basedOn w:val="DefaultParagraphFont"/>
    <w:rsid w:val="00722A01"/>
  </w:style>
  <w:style w:type="paragraph" w:styleId="TableofFigures">
    <w:name w:val="table of figures"/>
    <w:basedOn w:val="Normal"/>
    <w:next w:val="Normal"/>
    <w:uiPriority w:val="99"/>
    <w:unhideWhenUsed/>
    <w:rsid w:val="00722A01"/>
    <w:pPr>
      <w:suppressAutoHyphens/>
      <w:overflowPunct w:val="0"/>
      <w:autoSpaceDE w:val="0"/>
      <w:spacing w:line="360" w:lineRule="auto"/>
      <w:textAlignment w:val="baseline"/>
    </w:pPr>
    <w:rPr>
      <w:rFonts w:ascii="Times New Roman" w:eastAsia="Times New Roman" w:hAnsi="Times New Roman" w:cs="Calibri"/>
      <w:sz w:val="24"/>
      <w:szCs w:val="24"/>
      <w:lang w:eastAsia="ar-SA"/>
    </w:rPr>
  </w:style>
  <w:style w:type="paragraph" w:styleId="BodyTextIndent3">
    <w:name w:val="Body Text Indent 3"/>
    <w:basedOn w:val="Normal"/>
    <w:link w:val="BodyTextIndent3Char"/>
    <w:unhideWhenUsed/>
    <w:rsid w:val="00722A01"/>
    <w:pPr>
      <w:spacing w:after="120" w:line="240" w:lineRule="auto"/>
      <w:ind w:left="360"/>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rsid w:val="00722A01"/>
    <w:rPr>
      <w:rFonts w:ascii="Times New Roman" w:eastAsia="Times New Roman" w:hAnsi="Times New Roman"/>
      <w:sz w:val="16"/>
      <w:szCs w:val="16"/>
      <w:lang w:val="en-US"/>
    </w:rPr>
  </w:style>
  <w:style w:type="paragraph" w:customStyle="1" w:styleId="IEEEStdsUnorderedList">
    <w:name w:val="IEEEStds Unordered List"/>
    <w:rsid w:val="00722A01"/>
    <w:pPr>
      <w:numPr>
        <w:numId w:val="13"/>
      </w:numPr>
      <w:tabs>
        <w:tab w:val="left" w:pos="1080"/>
        <w:tab w:val="left" w:pos="1512"/>
        <w:tab w:val="left" w:pos="1958"/>
        <w:tab w:val="left" w:pos="2405"/>
      </w:tabs>
      <w:spacing w:before="60" w:after="60"/>
      <w:jc w:val="both"/>
    </w:pPr>
    <w:rPr>
      <w:rFonts w:ascii="Times New Roman" w:eastAsia="Times New Roman" w:hAnsi="Times New Roman"/>
      <w:noProof/>
      <w:lang w:val="en-US" w:eastAsia="ja-JP"/>
    </w:rPr>
  </w:style>
  <w:style w:type="paragraph" w:customStyle="1" w:styleId="HE">
    <w:name w:val="HE"/>
    <w:basedOn w:val="Normal"/>
    <w:rsid w:val="00722A01"/>
    <w:pPr>
      <w:numPr>
        <w:numId w:val="14"/>
      </w:numPr>
      <w:suppressAutoHyphens/>
      <w:overflowPunct w:val="0"/>
      <w:autoSpaceDE w:val="0"/>
      <w:spacing w:after="180" w:line="360" w:lineRule="auto"/>
      <w:jc w:val="both"/>
      <w:textAlignment w:val="baseline"/>
    </w:pPr>
    <w:rPr>
      <w:rFonts w:ascii="Times New Roman" w:eastAsia="SimSun" w:hAnsi="Times New Roman" w:cs="Calibri"/>
      <w:sz w:val="24"/>
      <w:lang w:val="en-GB" w:eastAsia="ar-SA"/>
    </w:rPr>
  </w:style>
  <w:style w:type="character" w:customStyle="1" w:styleId="B10">
    <w:name w:val="B1 (文字)"/>
    <w:uiPriority w:val="99"/>
    <w:locked/>
    <w:rsid w:val="00722A01"/>
    <w:rPr>
      <w:rFonts w:cs="Calibri"/>
      <w:sz w:val="24"/>
      <w:lang w:val="en-GB" w:eastAsia="ar-SA"/>
    </w:rPr>
  </w:style>
  <w:style w:type="character" w:customStyle="1" w:styleId="TACChar">
    <w:name w:val="TAC Char"/>
    <w:link w:val="TAC"/>
    <w:locked/>
    <w:rsid w:val="00722A01"/>
    <w:rPr>
      <w:rFonts w:ascii="Arial" w:eastAsia="Times New Roman" w:hAnsi="Arial" w:cstheme="minorBidi"/>
      <w:sz w:val="18"/>
      <w:szCs w:val="22"/>
      <w:lang w:val="en-US"/>
    </w:rPr>
  </w:style>
  <w:style w:type="character" w:customStyle="1" w:styleId="TALChar">
    <w:name w:val="TAL Char"/>
    <w:rsid w:val="00722A01"/>
    <w:rPr>
      <w:rFonts w:ascii="Arial" w:hAnsi="Arial"/>
      <w:sz w:val="18"/>
      <w:lang w:val="en-GB" w:eastAsia="en-US"/>
    </w:rPr>
  </w:style>
  <w:style w:type="table" w:styleId="ListTable6Colorful">
    <w:name w:val="List Table 6 Colorful"/>
    <w:basedOn w:val="TableNormal"/>
    <w:uiPriority w:val="51"/>
    <w:rsid w:val="00722A0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
    <w:name w:val="List Table 1 Light"/>
    <w:basedOn w:val="TableNormal"/>
    <w:uiPriority w:val="46"/>
    <w:rsid w:val="005B3410"/>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
    <w:name w:val="List Table 2"/>
    <w:basedOn w:val="TableNormal"/>
    <w:uiPriority w:val="47"/>
    <w:rsid w:val="00F80CFA"/>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Number4">
    <w:name w:val="List Number 4"/>
    <w:basedOn w:val="Normal"/>
    <w:rsid w:val="0045312C"/>
    <w:pPr>
      <w:numPr>
        <w:numId w:val="21"/>
      </w:numPr>
      <w:tabs>
        <w:tab w:val="left" w:pos="720"/>
        <w:tab w:val="left" w:pos="1209"/>
      </w:tabs>
      <w:overflowPunct w:val="0"/>
      <w:autoSpaceDE w:val="0"/>
      <w:autoSpaceDN w:val="0"/>
      <w:adjustRightInd w:val="0"/>
      <w:spacing w:after="180" w:line="240" w:lineRule="auto"/>
      <w:ind w:left="1209"/>
      <w:textAlignment w:val="baseline"/>
    </w:pPr>
    <w:rPr>
      <w:rFonts w:ascii="Times New Roman" w:eastAsia="MS Mincho" w:hAnsi="Times New Roman"/>
      <w:sz w:val="20"/>
      <w:lang w:val="en-GB" w:eastAsia="en-GB"/>
    </w:rPr>
  </w:style>
  <w:style w:type="paragraph" w:customStyle="1" w:styleId="ZchnZchn">
    <w:name w:val="Zchn Zchn"/>
    <w:semiHidden/>
    <w:rsid w:val="0045312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16722332">
      <w:bodyDiv w:val="1"/>
      <w:marLeft w:val="0"/>
      <w:marRight w:val="0"/>
      <w:marTop w:val="0"/>
      <w:marBottom w:val="0"/>
      <w:divBdr>
        <w:top w:val="none" w:sz="0" w:space="0" w:color="auto"/>
        <w:left w:val="none" w:sz="0" w:space="0" w:color="auto"/>
        <w:bottom w:val="none" w:sz="0" w:space="0" w:color="auto"/>
        <w:right w:val="none" w:sz="0" w:space="0" w:color="auto"/>
      </w:divBdr>
    </w:div>
    <w:div w:id="172959541">
      <w:bodyDiv w:val="1"/>
      <w:marLeft w:val="0"/>
      <w:marRight w:val="0"/>
      <w:marTop w:val="0"/>
      <w:marBottom w:val="0"/>
      <w:divBdr>
        <w:top w:val="none" w:sz="0" w:space="0" w:color="auto"/>
        <w:left w:val="none" w:sz="0" w:space="0" w:color="auto"/>
        <w:bottom w:val="none" w:sz="0" w:space="0" w:color="auto"/>
        <w:right w:val="none" w:sz="0" w:space="0" w:color="auto"/>
      </w:divBdr>
    </w:div>
    <w:div w:id="175655209">
      <w:bodyDiv w:val="1"/>
      <w:marLeft w:val="0"/>
      <w:marRight w:val="0"/>
      <w:marTop w:val="0"/>
      <w:marBottom w:val="0"/>
      <w:divBdr>
        <w:top w:val="none" w:sz="0" w:space="0" w:color="auto"/>
        <w:left w:val="none" w:sz="0" w:space="0" w:color="auto"/>
        <w:bottom w:val="none" w:sz="0" w:space="0" w:color="auto"/>
        <w:right w:val="none" w:sz="0" w:space="0" w:color="auto"/>
      </w:divBdr>
      <w:divsChild>
        <w:div w:id="873423940">
          <w:marLeft w:val="0"/>
          <w:marRight w:val="0"/>
          <w:marTop w:val="0"/>
          <w:marBottom w:val="0"/>
          <w:divBdr>
            <w:top w:val="none" w:sz="0" w:space="0" w:color="auto"/>
            <w:left w:val="none" w:sz="0" w:space="0" w:color="auto"/>
            <w:bottom w:val="none" w:sz="0" w:space="0" w:color="auto"/>
            <w:right w:val="none" w:sz="0" w:space="0" w:color="auto"/>
          </w:divBdr>
        </w:div>
      </w:divsChild>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75336914">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08843795">
      <w:bodyDiv w:val="1"/>
      <w:marLeft w:val="0"/>
      <w:marRight w:val="0"/>
      <w:marTop w:val="0"/>
      <w:marBottom w:val="0"/>
      <w:divBdr>
        <w:top w:val="none" w:sz="0" w:space="0" w:color="auto"/>
        <w:left w:val="none" w:sz="0" w:space="0" w:color="auto"/>
        <w:bottom w:val="none" w:sz="0" w:space="0" w:color="auto"/>
        <w:right w:val="none" w:sz="0" w:space="0" w:color="auto"/>
      </w:divBdr>
    </w:div>
    <w:div w:id="420030500">
      <w:bodyDiv w:val="1"/>
      <w:marLeft w:val="0"/>
      <w:marRight w:val="0"/>
      <w:marTop w:val="0"/>
      <w:marBottom w:val="0"/>
      <w:divBdr>
        <w:top w:val="none" w:sz="0" w:space="0" w:color="auto"/>
        <w:left w:val="none" w:sz="0" w:space="0" w:color="auto"/>
        <w:bottom w:val="none" w:sz="0" w:space="0" w:color="auto"/>
        <w:right w:val="none" w:sz="0" w:space="0" w:color="auto"/>
      </w:divBdr>
    </w:div>
    <w:div w:id="466319548">
      <w:bodyDiv w:val="1"/>
      <w:marLeft w:val="0"/>
      <w:marRight w:val="0"/>
      <w:marTop w:val="0"/>
      <w:marBottom w:val="0"/>
      <w:divBdr>
        <w:top w:val="none" w:sz="0" w:space="0" w:color="auto"/>
        <w:left w:val="none" w:sz="0" w:space="0" w:color="auto"/>
        <w:bottom w:val="none" w:sz="0" w:space="0" w:color="auto"/>
        <w:right w:val="none" w:sz="0" w:space="0" w:color="auto"/>
      </w:divBdr>
    </w:div>
    <w:div w:id="49545859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38667038">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4487565">
      <w:bodyDiv w:val="1"/>
      <w:marLeft w:val="0"/>
      <w:marRight w:val="0"/>
      <w:marTop w:val="0"/>
      <w:marBottom w:val="0"/>
      <w:divBdr>
        <w:top w:val="none" w:sz="0" w:space="0" w:color="auto"/>
        <w:left w:val="none" w:sz="0" w:space="0" w:color="auto"/>
        <w:bottom w:val="none" w:sz="0" w:space="0" w:color="auto"/>
        <w:right w:val="none" w:sz="0" w:space="0" w:color="auto"/>
      </w:divBdr>
    </w:div>
    <w:div w:id="571083762">
      <w:bodyDiv w:val="1"/>
      <w:marLeft w:val="0"/>
      <w:marRight w:val="0"/>
      <w:marTop w:val="0"/>
      <w:marBottom w:val="0"/>
      <w:divBdr>
        <w:top w:val="none" w:sz="0" w:space="0" w:color="auto"/>
        <w:left w:val="none" w:sz="0" w:space="0" w:color="auto"/>
        <w:bottom w:val="none" w:sz="0" w:space="0" w:color="auto"/>
        <w:right w:val="none" w:sz="0" w:space="0" w:color="auto"/>
      </w:divBdr>
    </w:div>
    <w:div w:id="60642785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5098434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4273185">
      <w:bodyDiv w:val="1"/>
      <w:marLeft w:val="0"/>
      <w:marRight w:val="0"/>
      <w:marTop w:val="0"/>
      <w:marBottom w:val="0"/>
      <w:divBdr>
        <w:top w:val="none" w:sz="0" w:space="0" w:color="auto"/>
        <w:left w:val="none" w:sz="0" w:space="0" w:color="auto"/>
        <w:bottom w:val="none" w:sz="0" w:space="0" w:color="auto"/>
        <w:right w:val="none" w:sz="0" w:space="0" w:color="auto"/>
      </w:divBdr>
    </w:div>
    <w:div w:id="806896977">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5145403">
      <w:bodyDiv w:val="1"/>
      <w:marLeft w:val="0"/>
      <w:marRight w:val="0"/>
      <w:marTop w:val="0"/>
      <w:marBottom w:val="0"/>
      <w:divBdr>
        <w:top w:val="none" w:sz="0" w:space="0" w:color="auto"/>
        <w:left w:val="none" w:sz="0" w:space="0" w:color="auto"/>
        <w:bottom w:val="none" w:sz="0" w:space="0" w:color="auto"/>
        <w:right w:val="none" w:sz="0" w:space="0" w:color="auto"/>
      </w:divBdr>
    </w:div>
    <w:div w:id="892931904">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5107636">
      <w:bodyDiv w:val="1"/>
      <w:marLeft w:val="0"/>
      <w:marRight w:val="0"/>
      <w:marTop w:val="0"/>
      <w:marBottom w:val="0"/>
      <w:divBdr>
        <w:top w:val="none" w:sz="0" w:space="0" w:color="auto"/>
        <w:left w:val="none" w:sz="0" w:space="0" w:color="auto"/>
        <w:bottom w:val="none" w:sz="0" w:space="0" w:color="auto"/>
        <w:right w:val="none" w:sz="0" w:space="0" w:color="auto"/>
      </w:divBdr>
    </w:div>
    <w:div w:id="1023559419">
      <w:bodyDiv w:val="1"/>
      <w:marLeft w:val="0"/>
      <w:marRight w:val="0"/>
      <w:marTop w:val="0"/>
      <w:marBottom w:val="0"/>
      <w:divBdr>
        <w:top w:val="none" w:sz="0" w:space="0" w:color="auto"/>
        <w:left w:val="none" w:sz="0" w:space="0" w:color="auto"/>
        <w:bottom w:val="none" w:sz="0" w:space="0" w:color="auto"/>
        <w:right w:val="none" w:sz="0" w:space="0" w:color="auto"/>
      </w:divBdr>
    </w:div>
    <w:div w:id="1081105478">
      <w:bodyDiv w:val="1"/>
      <w:marLeft w:val="0"/>
      <w:marRight w:val="0"/>
      <w:marTop w:val="0"/>
      <w:marBottom w:val="0"/>
      <w:divBdr>
        <w:top w:val="none" w:sz="0" w:space="0" w:color="auto"/>
        <w:left w:val="none" w:sz="0" w:space="0" w:color="auto"/>
        <w:bottom w:val="none" w:sz="0" w:space="0" w:color="auto"/>
        <w:right w:val="none" w:sz="0" w:space="0" w:color="auto"/>
      </w:divBdr>
    </w:div>
    <w:div w:id="1082681805">
      <w:bodyDiv w:val="1"/>
      <w:marLeft w:val="0"/>
      <w:marRight w:val="0"/>
      <w:marTop w:val="0"/>
      <w:marBottom w:val="0"/>
      <w:divBdr>
        <w:top w:val="none" w:sz="0" w:space="0" w:color="auto"/>
        <w:left w:val="none" w:sz="0" w:space="0" w:color="auto"/>
        <w:bottom w:val="none" w:sz="0" w:space="0" w:color="auto"/>
        <w:right w:val="none" w:sz="0" w:space="0" w:color="auto"/>
      </w:divBdr>
    </w:div>
    <w:div w:id="1187712403">
      <w:bodyDiv w:val="1"/>
      <w:marLeft w:val="0"/>
      <w:marRight w:val="0"/>
      <w:marTop w:val="0"/>
      <w:marBottom w:val="0"/>
      <w:divBdr>
        <w:top w:val="none" w:sz="0" w:space="0" w:color="auto"/>
        <w:left w:val="none" w:sz="0" w:space="0" w:color="auto"/>
        <w:bottom w:val="none" w:sz="0" w:space="0" w:color="auto"/>
        <w:right w:val="none" w:sz="0" w:space="0" w:color="auto"/>
      </w:divBdr>
    </w:div>
    <w:div w:id="1217856327">
      <w:bodyDiv w:val="1"/>
      <w:marLeft w:val="0"/>
      <w:marRight w:val="0"/>
      <w:marTop w:val="0"/>
      <w:marBottom w:val="0"/>
      <w:divBdr>
        <w:top w:val="none" w:sz="0" w:space="0" w:color="auto"/>
        <w:left w:val="none" w:sz="0" w:space="0" w:color="auto"/>
        <w:bottom w:val="none" w:sz="0" w:space="0" w:color="auto"/>
        <w:right w:val="none" w:sz="0" w:space="0" w:color="auto"/>
      </w:divBdr>
    </w:div>
    <w:div w:id="1273321603">
      <w:bodyDiv w:val="1"/>
      <w:marLeft w:val="0"/>
      <w:marRight w:val="0"/>
      <w:marTop w:val="0"/>
      <w:marBottom w:val="0"/>
      <w:divBdr>
        <w:top w:val="none" w:sz="0" w:space="0" w:color="auto"/>
        <w:left w:val="none" w:sz="0" w:space="0" w:color="auto"/>
        <w:bottom w:val="none" w:sz="0" w:space="0" w:color="auto"/>
        <w:right w:val="none" w:sz="0" w:space="0" w:color="auto"/>
      </w:divBdr>
    </w:div>
    <w:div w:id="1274551528">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566045">
      <w:bodyDiv w:val="1"/>
      <w:marLeft w:val="0"/>
      <w:marRight w:val="0"/>
      <w:marTop w:val="0"/>
      <w:marBottom w:val="0"/>
      <w:divBdr>
        <w:top w:val="none" w:sz="0" w:space="0" w:color="auto"/>
        <w:left w:val="none" w:sz="0" w:space="0" w:color="auto"/>
        <w:bottom w:val="none" w:sz="0" w:space="0" w:color="auto"/>
        <w:right w:val="none" w:sz="0" w:space="0" w:color="auto"/>
      </w:divBdr>
    </w:div>
    <w:div w:id="1352564082">
      <w:bodyDiv w:val="1"/>
      <w:marLeft w:val="0"/>
      <w:marRight w:val="0"/>
      <w:marTop w:val="0"/>
      <w:marBottom w:val="0"/>
      <w:divBdr>
        <w:top w:val="none" w:sz="0" w:space="0" w:color="auto"/>
        <w:left w:val="none" w:sz="0" w:space="0" w:color="auto"/>
        <w:bottom w:val="none" w:sz="0" w:space="0" w:color="auto"/>
        <w:right w:val="none" w:sz="0" w:space="0" w:color="auto"/>
      </w:divBdr>
    </w:div>
    <w:div w:id="1364869526">
      <w:bodyDiv w:val="1"/>
      <w:marLeft w:val="0"/>
      <w:marRight w:val="0"/>
      <w:marTop w:val="0"/>
      <w:marBottom w:val="0"/>
      <w:divBdr>
        <w:top w:val="none" w:sz="0" w:space="0" w:color="auto"/>
        <w:left w:val="none" w:sz="0" w:space="0" w:color="auto"/>
        <w:bottom w:val="none" w:sz="0" w:space="0" w:color="auto"/>
        <w:right w:val="none" w:sz="0" w:space="0" w:color="auto"/>
      </w:divBdr>
    </w:div>
    <w:div w:id="137758028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9405901">
      <w:bodyDiv w:val="1"/>
      <w:marLeft w:val="0"/>
      <w:marRight w:val="0"/>
      <w:marTop w:val="0"/>
      <w:marBottom w:val="0"/>
      <w:divBdr>
        <w:top w:val="none" w:sz="0" w:space="0" w:color="auto"/>
        <w:left w:val="none" w:sz="0" w:space="0" w:color="auto"/>
        <w:bottom w:val="none" w:sz="0" w:space="0" w:color="auto"/>
        <w:right w:val="none" w:sz="0" w:space="0" w:color="auto"/>
      </w:divBdr>
    </w:div>
    <w:div w:id="1421413650">
      <w:bodyDiv w:val="1"/>
      <w:marLeft w:val="0"/>
      <w:marRight w:val="0"/>
      <w:marTop w:val="0"/>
      <w:marBottom w:val="0"/>
      <w:divBdr>
        <w:top w:val="none" w:sz="0" w:space="0" w:color="auto"/>
        <w:left w:val="none" w:sz="0" w:space="0" w:color="auto"/>
        <w:bottom w:val="none" w:sz="0" w:space="0" w:color="auto"/>
        <w:right w:val="none" w:sz="0" w:space="0" w:color="auto"/>
      </w:divBdr>
    </w:div>
    <w:div w:id="145772182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82887537">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9612484">
      <w:bodyDiv w:val="1"/>
      <w:marLeft w:val="0"/>
      <w:marRight w:val="0"/>
      <w:marTop w:val="0"/>
      <w:marBottom w:val="0"/>
      <w:divBdr>
        <w:top w:val="none" w:sz="0" w:space="0" w:color="auto"/>
        <w:left w:val="none" w:sz="0" w:space="0" w:color="auto"/>
        <w:bottom w:val="none" w:sz="0" w:space="0" w:color="auto"/>
        <w:right w:val="none" w:sz="0" w:space="0" w:color="auto"/>
      </w:divBdr>
    </w:div>
    <w:div w:id="1580139579">
      <w:bodyDiv w:val="1"/>
      <w:marLeft w:val="0"/>
      <w:marRight w:val="0"/>
      <w:marTop w:val="0"/>
      <w:marBottom w:val="0"/>
      <w:divBdr>
        <w:top w:val="none" w:sz="0" w:space="0" w:color="auto"/>
        <w:left w:val="none" w:sz="0" w:space="0" w:color="auto"/>
        <w:bottom w:val="none" w:sz="0" w:space="0" w:color="auto"/>
        <w:right w:val="none" w:sz="0" w:space="0" w:color="auto"/>
      </w:divBdr>
    </w:div>
    <w:div w:id="1580939287">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1104728">
      <w:bodyDiv w:val="1"/>
      <w:marLeft w:val="0"/>
      <w:marRight w:val="0"/>
      <w:marTop w:val="0"/>
      <w:marBottom w:val="0"/>
      <w:divBdr>
        <w:top w:val="none" w:sz="0" w:space="0" w:color="auto"/>
        <w:left w:val="none" w:sz="0" w:space="0" w:color="auto"/>
        <w:bottom w:val="none" w:sz="0" w:space="0" w:color="auto"/>
        <w:right w:val="none" w:sz="0" w:space="0" w:color="auto"/>
      </w:divBdr>
    </w:div>
    <w:div w:id="1738745518">
      <w:bodyDiv w:val="1"/>
      <w:marLeft w:val="0"/>
      <w:marRight w:val="0"/>
      <w:marTop w:val="0"/>
      <w:marBottom w:val="0"/>
      <w:divBdr>
        <w:top w:val="none" w:sz="0" w:space="0" w:color="auto"/>
        <w:left w:val="none" w:sz="0" w:space="0" w:color="auto"/>
        <w:bottom w:val="none" w:sz="0" w:space="0" w:color="auto"/>
        <w:right w:val="none" w:sz="0" w:space="0" w:color="auto"/>
      </w:divBdr>
    </w:div>
    <w:div w:id="1742750423">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3725383">
      <w:bodyDiv w:val="1"/>
      <w:marLeft w:val="0"/>
      <w:marRight w:val="0"/>
      <w:marTop w:val="0"/>
      <w:marBottom w:val="0"/>
      <w:divBdr>
        <w:top w:val="none" w:sz="0" w:space="0" w:color="auto"/>
        <w:left w:val="none" w:sz="0" w:space="0" w:color="auto"/>
        <w:bottom w:val="none" w:sz="0" w:space="0" w:color="auto"/>
        <w:right w:val="none" w:sz="0" w:space="0" w:color="auto"/>
      </w:divBdr>
    </w:div>
    <w:div w:id="1788116254">
      <w:bodyDiv w:val="1"/>
      <w:marLeft w:val="0"/>
      <w:marRight w:val="0"/>
      <w:marTop w:val="0"/>
      <w:marBottom w:val="0"/>
      <w:divBdr>
        <w:top w:val="none" w:sz="0" w:space="0" w:color="auto"/>
        <w:left w:val="none" w:sz="0" w:space="0" w:color="auto"/>
        <w:bottom w:val="none" w:sz="0" w:space="0" w:color="auto"/>
        <w:right w:val="none" w:sz="0" w:space="0" w:color="auto"/>
      </w:divBdr>
    </w:div>
    <w:div w:id="1790471114">
      <w:bodyDiv w:val="1"/>
      <w:marLeft w:val="0"/>
      <w:marRight w:val="0"/>
      <w:marTop w:val="0"/>
      <w:marBottom w:val="0"/>
      <w:divBdr>
        <w:top w:val="none" w:sz="0" w:space="0" w:color="auto"/>
        <w:left w:val="none" w:sz="0" w:space="0" w:color="auto"/>
        <w:bottom w:val="none" w:sz="0" w:space="0" w:color="auto"/>
        <w:right w:val="none" w:sz="0" w:space="0" w:color="auto"/>
      </w:divBdr>
    </w:div>
    <w:div w:id="1792434533">
      <w:bodyDiv w:val="1"/>
      <w:marLeft w:val="0"/>
      <w:marRight w:val="0"/>
      <w:marTop w:val="0"/>
      <w:marBottom w:val="0"/>
      <w:divBdr>
        <w:top w:val="none" w:sz="0" w:space="0" w:color="auto"/>
        <w:left w:val="none" w:sz="0" w:space="0" w:color="auto"/>
        <w:bottom w:val="none" w:sz="0" w:space="0" w:color="auto"/>
        <w:right w:val="none" w:sz="0" w:space="0" w:color="auto"/>
      </w:divBdr>
    </w:div>
    <w:div w:id="1794404679">
      <w:bodyDiv w:val="1"/>
      <w:marLeft w:val="0"/>
      <w:marRight w:val="0"/>
      <w:marTop w:val="0"/>
      <w:marBottom w:val="0"/>
      <w:divBdr>
        <w:top w:val="none" w:sz="0" w:space="0" w:color="auto"/>
        <w:left w:val="none" w:sz="0" w:space="0" w:color="auto"/>
        <w:bottom w:val="none" w:sz="0" w:space="0" w:color="auto"/>
        <w:right w:val="none" w:sz="0" w:space="0" w:color="auto"/>
      </w:divBdr>
    </w:div>
    <w:div w:id="1817801244">
      <w:bodyDiv w:val="1"/>
      <w:marLeft w:val="0"/>
      <w:marRight w:val="0"/>
      <w:marTop w:val="0"/>
      <w:marBottom w:val="0"/>
      <w:divBdr>
        <w:top w:val="none" w:sz="0" w:space="0" w:color="auto"/>
        <w:left w:val="none" w:sz="0" w:space="0" w:color="auto"/>
        <w:bottom w:val="none" w:sz="0" w:space="0" w:color="auto"/>
        <w:right w:val="none" w:sz="0" w:space="0" w:color="auto"/>
      </w:divBdr>
    </w:div>
    <w:div w:id="185121345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9678966">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38055847">
      <w:bodyDiv w:val="1"/>
      <w:marLeft w:val="0"/>
      <w:marRight w:val="0"/>
      <w:marTop w:val="0"/>
      <w:marBottom w:val="0"/>
      <w:divBdr>
        <w:top w:val="none" w:sz="0" w:space="0" w:color="auto"/>
        <w:left w:val="none" w:sz="0" w:space="0" w:color="auto"/>
        <w:bottom w:val="none" w:sz="0" w:space="0" w:color="auto"/>
        <w:right w:val="none" w:sz="0" w:space="0" w:color="auto"/>
      </w:divBdr>
    </w:div>
    <w:div w:id="1982299405">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1322482">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3406093">
      <w:bodyDiv w:val="1"/>
      <w:marLeft w:val="0"/>
      <w:marRight w:val="0"/>
      <w:marTop w:val="0"/>
      <w:marBottom w:val="0"/>
      <w:divBdr>
        <w:top w:val="none" w:sz="0" w:space="0" w:color="auto"/>
        <w:left w:val="none" w:sz="0" w:space="0" w:color="auto"/>
        <w:bottom w:val="none" w:sz="0" w:space="0" w:color="auto"/>
        <w:right w:val="none" w:sz="0" w:space="0" w:color="auto"/>
      </w:divBdr>
    </w:div>
    <w:div w:id="2143231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2FA8A-B6E2-4EB5-A676-724FE6F640DD}">
  <ds:schemaRefs>
    <ds:schemaRef ds:uri="http://schemas.microsoft.com/sharepoint/v3/contenttype/forms"/>
  </ds:schemaRefs>
</ds:datastoreItem>
</file>

<file path=customXml/itemProps2.xml><?xml version="1.0" encoding="utf-8"?>
<ds:datastoreItem xmlns:ds="http://schemas.openxmlformats.org/officeDocument/2006/customXml" ds:itemID="{C2086342-BCCD-4DA4-B759-32D0CE7DD0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40D4CD-0371-4C23-BDBB-5958A5F64E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F2C4B43-CDF1-4530-ACB6-A7FCDD251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4359</Words>
  <Characters>24852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2019-01-11T14:07:00Z</dcterms:created>
  <dcterms:modified xsi:type="dcterms:W3CDTF">2019-01-12T00:27:00Z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